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4C52" w14:textId="77777777" w:rsidR="002A4698" w:rsidRPr="009929D9" w:rsidRDefault="002A4698" w:rsidP="007278E5">
      <w:pPr>
        <w:pStyle w:val="Heading2"/>
        <w:rPr>
          <w:rFonts w:ascii="Segoe UI" w:hAnsi="Segoe UI" w:cs="Segoe UI"/>
          <w:b/>
          <w:bCs/>
        </w:rPr>
      </w:pPr>
    </w:p>
    <w:p w14:paraId="3EE2C8CA" w14:textId="77777777" w:rsidR="00E4388A" w:rsidRDefault="00AE3E77" w:rsidP="00E54E29">
      <w:pPr>
        <w:pStyle w:val="Heading1"/>
        <w:spacing w:before="0"/>
        <w:jc w:val="center"/>
        <w:rPr>
          <w:rFonts w:ascii="Segoe UI" w:hAnsi="Segoe UI" w:cs="Segoe UI"/>
          <w:b/>
          <w:bCs/>
          <w:color w:val="auto"/>
        </w:rPr>
      </w:pPr>
      <w:r w:rsidRPr="00626F42">
        <w:rPr>
          <w:rFonts w:ascii="Segoe UI" w:hAnsi="Segoe UI" w:cs="Segoe UI"/>
          <w:b/>
          <w:bCs/>
          <w:color w:val="auto"/>
        </w:rPr>
        <w:t>Child Care Stimulus Funding</w:t>
      </w:r>
    </w:p>
    <w:p w14:paraId="313B4E84" w14:textId="3D5F58C8" w:rsidR="00947B5D" w:rsidRPr="00947B5D" w:rsidRDefault="0011126C" w:rsidP="00947B5D">
      <w:pPr>
        <w:pStyle w:val="Heading1"/>
        <w:spacing w:before="0"/>
        <w:jc w:val="center"/>
        <w:rPr>
          <w:rFonts w:ascii="Segoe UI" w:hAnsi="Segoe UI" w:cs="Segoe UI"/>
          <w:color w:val="auto"/>
        </w:rPr>
      </w:pPr>
      <w:r>
        <w:rPr>
          <w:rFonts w:ascii="Segoe UI" w:hAnsi="Segoe UI" w:cs="Segoe UI"/>
          <w:b/>
          <w:bCs/>
          <w:color w:val="auto"/>
        </w:rPr>
        <w:t xml:space="preserve">Summary &amp; </w:t>
      </w:r>
      <w:r w:rsidR="00E4388A">
        <w:rPr>
          <w:rFonts w:ascii="Segoe UI" w:hAnsi="Segoe UI" w:cs="Segoe UI"/>
          <w:b/>
          <w:bCs/>
          <w:color w:val="auto"/>
        </w:rPr>
        <w:t>Detailed Breakdown</w:t>
      </w:r>
      <w:r w:rsidR="00AE3E77" w:rsidRPr="00626F42">
        <w:rPr>
          <w:rFonts w:ascii="Segoe UI" w:hAnsi="Segoe UI" w:cs="Segoe UI"/>
          <w:b/>
          <w:bCs/>
          <w:color w:val="auto"/>
        </w:rPr>
        <w:br/>
      </w:r>
      <w:r w:rsidR="00AE3E77" w:rsidRPr="00626F42">
        <w:rPr>
          <w:rFonts w:ascii="Segoe UI" w:hAnsi="Segoe UI" w:cs="Segoe UI"/>
          <w:color w:val="auto"/>
        </w:rPr>
        <w:t xml:space="preserve">(as of </w:t>
      </w:r>
      <w:r w:rsidR="00B91BAA">
        <w:rPr>
          <w:rFonts w:ascii="Segoe UI" w:hAnsi="Segoe UI" w:cs="Segoe UI"/>
          <w:color w:val="auto"/>
        </w:rPr>
        <w:t>March 2023</w:t>
      </w:r>
      <w:r w:rsidR="00AE3E77" w:rsidRPr="00626F42">
        <w:rPr>
          <w:rFonts w:ascii="Segoe UI" w:hAnsi="Segoe UI" w:cs="Segoe UI"/>
          <w:color w:val="auto"/>
        </w:rPr>
        <w:t>)</w:t>
      </w:r>
      <w:r w:rsidR="00947B5D" w:rsidRPr="00F457ED">
        <w:rPr>
          <w:rFonts w:cstheme="minorHAnsi"/>
          <w:b/>
          <w:bCs/>
          <w:color w:val="auto"/>
          <w:sz w:val="24"/>
          <w:szCs w:val="24"/>
        </w:rPr>
        <w:br/>
      </w:r>
    </w:p>
    <w:p w14:paraId="4B3FEFED" w14:textId="77777777" w:rsidR="00947B5D" w:rsidRPr="00F457ED" w:rsidRDefault="00947B5D" w:rsidP="00947B5D">
      <w:pPr>
        <w:pStyle w:val="Heading2"/>
        <w:rPr>
          <w:b/>
          <w:bCs/>
          <w:color w:val="auto"/>
        </w:rPr>
      </w:pPr>
      <w:r w:rsidRPr="00F457ED">
        <w:rPr>
          <w:b/>
          <w:bCs/>
          <w:color w:val="auto"/>
        </w:rPr>
        <w:t>Funds Available</w:t>
      </w:r>
    </w:p>
    <w:tbl>
      <w:tblPr>
        <w:tblStyle w:val="TableGrid"/>
        <w:tblW w:w="0" w:type="auto"/>
        <w:jc w:val="center"/>
        <w:tblLook w:val="04A0" w:firstRow="1" w:lastRow="0" w:firstColumn="1" w:lastColumn="0" w:noHBand="0" w:noVBand="1"/>
      </w:tblPr>
      <w:tblGrid>
        <w:gridCol w:w="4802"/>
        <w:gridCol w:w="2483"/>
        <w:gridCol w:w="2065"/>
      </w:tblGrid>
      <w:tr w:rsidR="00947B5D" w:rsidRPr="00522DD0" w14:paraId="7B27F2AE" w14:textId="77777777" w:rsidTr="007C308A">
        <w:trPr>
          <w:jc w:val="center"/>
        </w:trPr>
        <w:tc>
          <w:tcPr>
            <w:tcW w:w="4802" w:type="dxa"/>
            <w:shd w:val="solid" w:color="auto" w:fill="auto"/>
            <w:vAlign w:val="center"/>
          </w:tcPr>
          <w:p w14:paraId="6EE425FF" w14:textId="77777777" w:rsidR="00947B5D" w:rsidRPr="00F457ED" w:rsidRDefault="00947B5D" w:rsidP="007C308A">
            <w:pPr>
              <w:pStyle w:val="NoSpacing"/>
              <w:suppressLineNumbers/>
              <w:jc w:val="center"/>
              <w:rPr>
                <w:rFonts w:cs="Times New Roman"/>
              </w:rPr>
            </w:pPr>
            <w:r w:rsidRPr="00F457ED">
              <w:rPr>
                <w:rFonts w:cs="Times New Roman"/>
                <w:b/>
                <w:bCs/>
                <w:color w:val="FFFFFF"/>
              </w:rPr>
              <w:t>Funding Source</w:t>
            </w:r>
          </w:p>
        </w:tc>
        <w:tc>
          <w:tcPr>
            <w:tcW w:w="2483" w:type="dxa"/>
            <w:shd w:val="solid" w:color="auto" w:fill="auto"/>
            <w:vAlign w:val="center"/>
          </w:tcPr>
          <w:p w14:paraId="41928BBE" w14:textId="77777777" w:rsidR="00947B5D" w:rsidRPr="00F457ED" w:rsidRDefault="00947B5D" w:rsidP="007C308A">
            <w:pPr>
              <w:pStyle w:val="NoSpacing"/>
              <w:suppressLineNumbers/>
              <w:jc w:val="center"/>
              <w:rPr>
                <w:rFonts w:cs="Times New Roman"/>
              </w:rPr>
            </w:pPr>
            <w:r w:rsidRPr="00F457ED">
              <w:rPr>
                <w:rFonts w:cs="Times New Roman"/>
                <w:b/>
                <w:bCs/>
                <w:color w:val="FFFFFF"/>
              </w:rPr>
              <w:t>Obligation &amp; Expenditure Deadlines</w:t>
            </w:r>
          </w:p>
        </w:tc>
        <w:tc>
          <w:tcPr>
            <w:tcW w:w="2065" w:type="dxa"/>
            <w:shd w:val="solid" w:color="auto" w:fill="auto"/>
            <w:vAlign w:val="center"/>
          </w:tcPr>
          <w:p w14:paraId="2E07C547" w14:textId="77777777" w:rsidR="00947B5D" w:rsidRPr="00F457ED" w:rsidRDefault="00947B5D" w:rsidP="007C308A">
            <w:pPr>
              <w:pStyle w:val="NoSpacing"/>
              <w:suppressLineNumbers/>
              <w:jc w:val="center"/>
              <w:rPr>
                <w:rFonts w:cs="Times New Roman"/>
              </w:rPr>
            </w:pPr>
            <w:r w:rsidRPr="00F457ED">
              <w:rPr>
                <w:rFonts w:cs="Times New Roman"/>
                <w:b/>
                <w:bCs/>
                <w:color w:val="FFFFFF"/>
              </w:rPr>
              <w:t>Total Appropriated to TWC</w:t>
            </w:r>
          </w:p>
        </w:tc>
      </w:tr>
      <w:tr w:rsidR="00947B5D" w:rsidRPr="00522DD0" w14:paraId="222EF3D3" w14:textId="77777777" w:rsidTr="007C308A">
        <w:trPr>
          <w:jc w:val="center"/>
        </w:trPr>
        <w:tc>
          <w:tcPr>
            <w:tcW w:w="4802" w:type="dxa"/>
          </w:tcPr>
          <w:p w14:paraId="4695FEC3" w14:textId="77777777" w:rsidR="00947B5D" w:rsidRPr="00F457ED" w:rsidRDefault="00947B5D" w:rsidP="007C308A">
            <w:pPr>
              <w:rPr>
                <w:rFonts w:cs="Times New Roman"/>
                <w:b/>
                <w:bCs/>
                <w:sz w:val="24"/>
                <w:szCs w:val="24"/>
              </w:rPr>
            </w:pPr>
            <w:r w:rsidRPr="00F457ED">
              <w:rPr>
                <w:rFonts w:cs="Times New Roman"/>
                <w:b/>
                <w:bCs/>
                <w:sz w:val="24"/>
                <w:szCs w:val="24"/>
              </w:rPr>
              <w:t>CARES Act</w:t>
            </w:r>
          </w:p>
          <w:p w14:paraId="035B5AEE" w14:textId="77777777" w:rsidR="00947B5D" w:rsidRPr="00F457ED" w:rsidRDefault="00620894" w:rsidP="007C308A">
            <w:pPr>
              <w:rPr>
                <w:rFonts w:cs="Times New Roman"/>
                <w:sz w:val="20"/>
                <w:szCs w:val="20"/>
              </w:rPr>
            </w:pPr>
            <w:hyperlink r:id="rId10" w:history="1">
              <w:r w:rsidR="00947B5D" w:rsidRPr="00F457ED">
                <w:rPr>
                  <w:rStyle w:val="Hyperlink"/>
                  <w:rFonts w:cs="Times New Roman"/>
                  <w:sz w:val="20"/>
                  <w:szCs w:val="20"/>
                </w:rPr>
                <w:t>H.R. 748</w:t>
              </w:r>
            </w:hyperlink>
            <w:r w:rsidR="00947B5D" w:rsidRPr="00F457ED">
              <w:rPr>
                <w:rStyle w:val="Hyperlink"/>
                <w:rFonts w:cs="Times New Roman"/>
                <w:color w:val="000000" w:themeColor="text1"/>
                <w:sz w:val="20"/>
                <w:szCs w:val="20"/>
              </w:rPr>
              <w:t>, t</w:t>
            </w:r>
            <w:r w:rsidR="00947B5D" w:rsidRPr="00F457ED">
              <w:rPr>
                <w:rFonts w:cs="Times New Roman"/>
                <w:sz w:val="20"/>
                <w:szCs w:val="20"/>
              </w:rPr>
              <w:t>he Coronavirus Aid, Relief, and Economic Security Act (March 2020)</w:t>
            </w:r>
          </w:p>
          <w:p w14:paraId="62BC1900" w14:textId="77777777" w:rsidR="00947B5D" w:rsidRPr="00F457ED" w:rsidRDefault="00620894" w:rsidP="007C308A">
            <w:pPr>
              <w:pStyle w:val="NoSpacing"/>
              <w:suppressLineNumbers/>
              <w:rPr>
                <w:rFonts w:cs="Times New Roman"/>
                <w:sz w:val="20"/>
                <w:szCs w:val="20"/>
              </w:rPr>
            </w:pPr>
            <w:hyperlink r:id="rId11" w:history="1">
              <w:r w:rsidR="00947B5D" w:rsidRPr="00F457ED">
                <w:rPr>
                  <w:rStyle w:val="Hyperlink"/>
                  <w:rFonts w:cs="Times New Roman"/>
                  <w:sz w:val="20"/>
                  <w:szCs w:val="20"/>
                </w:rPr>
                <w:t>CCDF-ACF-IM-2020-01</w:t>
              </w:r>
            </w:hyperlink>
          </w:p>
        </w:tc>
        <w:tc>
          <w:tcPr>
            <w:tcW w:w="2483" w:type="dxa"/>
          </w:tcPr>
          <w:p w14:paraId="65180C35" w14:textId="77777777" w:rsidR="00947B5D" w:rsidRPr="00F457ED" w:rsidRDefault="00947B5D" w:rsidP="007C308A">
            <w:pPr>
              <w:rPr>
                <w:rFonts w:cs="Times New Roman"/>
                <w:color w:val="000000"/>
                <w:szCs w:val="24"/>
              </w:rPr>
            </w:pPr>
            <w:r w:rsidRPr="00F457ED">
              <w:rPr>
                <w:rFonts w:cs="Times New Roman"/>
                <w:color w:val="000000"/>
                <w:szCs w:val="24"/>
              </w:rPr>
              <w:t xml:space="preserve">obligated by 9/30/2022; </w:t>
            </w:r>
            <w:r w:rsidRPr="00F457ED">
              <w:rPr>
                <w:rFonts w:cs="Times New Roman"/>
                <w:color w:val="000000"/>
                <w:szCs w:val="24"/>
              </w:rPr>
              <w:br/>
              <w:t>expended by 9/30/2023</w:t>
            </w:r>
          </w:p>
        </w:tc>
        <w:tc>
          <w:tcPr>
            <w:tcW w:w="2065" w:type="dxa"/>
            <w:vAlign w:val="center"/>
          </w:tcPr>
          <w:p w14:paraId="66994D14" w14:textId="77777777" w:rsidR="00947B5D" w:rsidRPr="00F457ED" w:rsidRDefault="00947B5D" w:rsidP="007C308A">
            <w:pPr>
              <w:pStyle w:val="NoSpacing"/>
              <w:suppressLineNumbers/>
              <w:jc w:val="right"/>
              <w:rPr>
                <w:rFonts w:cs="Times New Roman"/>
                <w:sz w:val="24"/>
                <w:szCs w:val="24"/>
              </w:rPr>
            </w:pPr>
            <w:r w:rsidRPr="00F457ED">
              <w:rPr>
                <w:rFonts w:cs="Times New Roman"/>
                <w:sz w:val="24"/>
                <w:szCs w:val="24"/>
              </w:rPr>
              <w:t>$371,663,374</w:t>
            </w:r>
          </w:p>
        </w:tc>
      </w:tr>
      <w:tr w:rsidR="00947B5D" w:rsidRPr="00522DD0" w14:paraId="406251CA" w14:textId="77777777" w:rsidTr="007C308A">
        <w:trPr>
          <w:jc w:val="center"/>
        </w:trPr>
        <w:tc>
          <w:tcPr>
            <w:tcW w:w="4802" w:type="dxa"/>
          </w:tcPr>
          <w:p w14:paraId="7E4CAD48" w14:textId="77777777" w:rsidR="00947B5D" w:rsidRPr="00F457ED" w:rsidRDefault="00947B5D" w:rsidP="007C308A">
            <w:pPr>
              <w:rPr>
                <w:rFonts w:cs="Times New Roman"/>
                <w:b/>
                <w:bCs/>
                <w:sz w:val="24"/>
                <w:szCs w:val="24"/>
              </w:rPr>
            </w:pPr>
            <w:r w:rsidRPr="00F457ED">
              <w:rPr>
                <w:rFonts w:cs="Times New Roman"/>
                <w:b/>
                <w:bCs/>
                <w:sz w:val="24"/>
                <w:szCs w:val="24"/>
              </w:rPr>
              <w:t>CRRSA</w:t>
            </w:r>
          </w:p>
          <w:p w14:paraId="5EA095DF" w14:textId="77777777" w:rsidR="00947B5D" w:rsidRPr="00F457ED" w:rsidRDefault="00620894" w:rsidP="007C308A">
            <w:pPr>
              <w:pStyle w:val="NoSpacing"/>
              <w:suppressLineNumbers/>
              <w:rPr>
                <w:rFonts w:cs="Times New Roman"/>
                <w:sz w:val="20"/>
                <w:szCs w:val="20"/>
              </w:rPr>
            </w:pPr>
            <w:hyperlink r:id="rId12" w:history="1">
              <w:r w:rsidR="00947B5D" w:rsidRPr="00F457ED">
                <w:rPr>
                  <w:rStyle w:val="Hyperlink"/>
                  <w:rFonts w:cs="Times New Roman"/>
                  <w:sz w:val="20"/>
                  <w:szCs w:val="20"/>
                </w:rPr>
                <w:t>H.R. 133</w:t>
              </w:r>
            </w:hyperlink>
            <w:r w:rsidR="00947B5D" w:rsidRPr="00F457ED">
              <w:rPr>
                <w:rFonts w:cs="Times New Roman"/>
                <w:sz w:val="20"/>
                <w:szCs w:val="20"/>
              </w:rPr>
              <w:t xml:space="preserve"> ,the Coronavirus Response and Relief Supplemental Appropriations Act  (December 2020)</w:t>
            </w:r>
            <w:r w:rsidR="00947B5D" w:rsidRPr="00F457ED">
              <w:rPr>
                <w:rFonts w:cs="Times New Roman"/>
                <w:sz w:val="20"/>
                <w:szCs w:val="20"/>
              </w:rPr>
              <w:br/>
            </w:r>
            <w:hyperlink r:id="rId13" w:history="1">
              <w:r w:rsidR="00947B5D" w:rsidRPr="00F457ED">
                <w:rPr>
                  <w:rStyle w:val="Hyperlink"/>
                  <w:rFonts w:cs="Times New Roman"/>
                  <w:sz w:val="20"/>
                  <w:szCs w:val="20"/>
                </w:rPr>
                <w:t>CCDF-ACF-IM-2021-01</w:t>
              </w:r>
            </w:hyperlink>
          </w:p>
        </w:tc>
        <w:tc>
          <w:tcPr>
            <w:tcW w:w="2483" w:type="dxa"/>
          </w:tcPr>
          <w:p w14:paraId="51A26972" w14:textId="77777777" w:rsidR="00947B5D" w:rsidRPr="00F457ED" w:rsidRDefault="00947B5D" w:rsidP="007C308A">
            <w:pPr>
              <w:rPr>
                <w:rFonts w:cs="Times New Roman"/>
                <w:color w:val="000000"/>
                <w:szCs w:val="24"/>
              </w:rPr>
            </w:pPr>
            <w:r w:rsidRPr="00F457ED">
              <w:rPr>
                <w:rFonts w:cs="Times New Roman"/>
                <w:color w:val="000000"/>
                <w:szCs w:val="24"/>
              </w:rPr>
              <w:t xml:space="preserve">obligated by 9/30/2022; </w:t>
            </w:r>
            <w:r w:rsidRPr="00F457ED">
              <w:rPr>
                <w:rFonts w:cs="Times New Roman"/>
                <w:color w:val="000000"/>
                <w:szCs w:val="24"/>
              </w:rPr>
              <w:br/>
              <w:t>expended by 9/30/2023</w:t>
            </w:r>
          </w:p>
        </w:tc>
        <w:tc>
          <w:tcPr>
            <w:tcW w:w="2065" w:type="dxa"/>
            <w:vAlign w:val="center"/>
          </w:tcPr>
          <w:p w14:paraId="5EB427A8" w14:textId="77777777" w:rsidR="00947B5D" w:rsidRPr="00F457ED" w:rsidRDefault="00947B5D" w:rsidP="007C308A">
            <w:pPr>
              <w:pStyle w:val="NoSpacing"/>
              <w:suppressLineNumbers/>
              <w:jc w:val="right"/>
              <w:rPr>
                <w:rFonts w:cs="Times New Roman"/>
                <w:sz w:val="24"/>
                <w:szCs w:val="24"/>
              </w:rPr>
            </w:pPr>
            <w:r w:rsidRPr="00F457ED">
              <w:rPr>
                <w:rFonts w:cs="Times New Roman"/>
                <w:sz w:val="24"/>
                <w:szCs w:val="24"/>
              </w:rPr>
              <w:t>$1,135,748,591</w:t>
            </w:r>
          </w:p>
        </w:tc>
      </w:tr>
      <w:tr w:rsidR="00947B5D" w:rsidRPr="00522DD0" w14:paraId="0490775A" w14:textId="77777777" w:rsidTr="007C308A">
        <w:trPr>
          <w:jc w:val="center"/>
        </w:trPr>
        <w:tc>
          <w:tcPr>
            <w:tcW w:w="4802" w:type="dxa"/>
          </w:tcPr>
          <w:p w14:paraId="16E89298" w14:textId="77777777" w:rsidR="00947B5D" w:rsidRPr="00F457ED" w:rsidRDefault="00947B5D" w:rsidP="007C308A">
            <w:pPr>
              <w:pStyle w:val="NoSpacing"/>
              <w:suppressLineNumbers/>
              <w:rPr>
                <w:rFonts w:cs="Times New Roman"/>
                <w:b/>
                <w:bCs/>
                <w:sz w:val="24"/>
                <w:szCs w:val="24"/>
              </w:rPr>
            </w:pPr>
            <w:r w:rsidRPr="00F457ED">
              <w:rPr>
                <w:rFonts w:cs="Times New Roman"/>
                <w:b/>
                <w:bCs/>
                <w:sz w:val="24"/>
                <w:szCs w:val="24"/>
              </w:rPr>
              <w:t>ARPA Stabilization Grant</w:t>
            </w:r>
          </w:p>
          <w:p w14:paraId="734C8D62" w14:textId="77777777" w:rsidR="00947B5D" w:rsidRPr="00F457ED" w:rsidRDefault="00947B5D" w:rsidP="007C308A">
            <w:pPr>
              <w:pStyle w:val="NoSpacing"/>
              <w:suppressLineNumbers/>
              <w:rPr>
                <w:rFonts w:cs="Times New Roman"/>
                <w:sz w:val="20"/>
                <w:szCs w:val="20"/>
              </w:rPr>
            </w:pPr>
            <w:r w:rsidRPr="00F457ED">
              <w:rPr>
                <w:rFonts w:cs="Times New Roman"/>
                <w:sz w:val="20"/>
                <w:szCs w:val="20"/>
              </w:rPr>
              <w:t>Up to 10% for Supply Building/TA/Admin</w:t>
            </w:r>
          </w:p>
          <w:p w14:paraId="5AD8E355" w14:textId="77777777" w:rsidR="00947B5D" w:rsidRPr="00F457ED" w:rsidRDefault="00620894" w:rsidP="007C308A">
            <w:pPr>
              <w:pStyle w:val="NoSpacing"/>
              <w:rPr>
                <w:rFonts w:cs="Times New Roman"/>
                <w:sz w:val="20"/>
                <w:szCs w:val="20"/>
              </w:rPr>
            </w:pPr>
            <w:hyperlink r:id="rId14" w:history="1">
              <w:r w:rsidR="00947B5D" w:rsidRPr="00F457ED">
                <w:rPr>
                  <w:rStyle w:val="Hyperlink"/>
                  <w:rFonts w:cs="Times New Roman"/>
                  <w:sz w:val="20"/>
                  <w:szCs w:val="20"/>
                </w:rPr>
                <w:t>H.R. 1319</w:t>
              </w:r>
            </w:hyperlink>
            <w:r w:rsidR="00947B5D" w:rsidRPr="00F457ED">
              <w:rPr>
                <w:rFonts w:cs="Times New Roman"/>
                <w:sz w:val="20"/>
                <w:szCs w:val="20"/>
              </w:rPr>
              <w:t xml:space="preserve"> , the American Rescue Plan Act  (March 2021)</w:t>
            </w:r>
          </w:p>
          <w:p w14:paraId="4D962219" w14:textId="77777777" w:rsidR="00947B5D" w:rsidRPr="00F457ED" w:rsidRDefault="00620894" w:rsidP="007C308A">
            <w:pPr>
              <w:pStyle w:val="NoSpacing"/>
              <w:suppressLineNumbers/>
              <w:rPr>
                <w:rFonts w:cs="Times New Roman"/>
                <w:sz w:val="20"/>
                <w:szCs w:val="20"/>
              </w:rPr>
            </w:pPr>
            <w:hyperlink r:id="rId15" w:history="1">
              <w:r w:rsidR="00947B5D" w:rsidRPr="00F457ED">
                <w:rPr>
                  <w:rStyle w:val="Hyperlink"/>
                  <w:rFonts w:cs="Times New Roman"/>
                  <w:sz w:val="20"/>
                  <w:szCs w:val="20"/>
                </w:rPr>
                <w:t>CCDF-ACF-IM-2021-02</w:t>
              </w:r>
            </w:hyperlink>
          </w:p>
        </w:tc>
        <w:tc>
          <w:tcPr>
            <w:tcW w:w="2483" w:type="dxa"/>
          </w:tcPr>
          <w:p w14:paraId="13A6FA58" w14:textId="77777777" w:rsidR="00947B5D" w:rsidRPr="00F457ED" w:rsidRDefault="00947B5D" w:rsidP="007C308A">
            <w:pPr>
              <w:rPr>
                <w:rFonts w:cs="Times New Roman"/>
                <w:color w:val="000000"/>
                <w:szCs w:val="24"/>
              </w:rPr>
            </w:pPr>
            <w:r w:rsidRPr="00F457ED">
              <w:rPr>
                <w:rFonts w:cs="Times New Roman"/>
                <w:color w:val="000000"/>
                <w:szCs w:val="24"/>
              </w:rPr>
              <w:t xml:space="preserve">obligated by 9/30/2022; </w:t>
            </w:r>
            <w:r w:rsidRPr="00F457ED">
              <w:rPr>
                <w:rFonts w:cs="Times New Roman"/>
                <w:color w:val="000000"/>
                <w:szCs w:val="24"/>
              </w:rPr>
              <w:br/>
              <w:t>expended by 9/30/2023</w:t>
            </w:r>
          </w:p>
        </w:tc>
        <w:tc>
          <w:tcPr>
            <w:tcW w:w="2065" w:type="dxa"/>
            <w:vAlign w:val="center"/>
          </w:tcPr>
          <w:p w14:paraId="07DEAC9B" w14:textId="77777777" w:rsidR="00947B5D" w:rsidRPr="00F457ED" w:rsidRDefault="00947B5D" w:rsidP="007C308A">
            <w:pPr>
              <w:pStyle w:val="NoSpacing"/>
              <w:suppressLineNumbers/>
              <w:jc w:val="right"/>
              <w:rPr>
                <w:rFonts w:cs="Times New Roman"/>
                <w:sz w:val="24"/>
                <w:szCs w:val="24"/>
              </w:rPr>
            </w:pPr>
            <w:r w:rsidRPr="00F457ED">
              <w:rPr>
                <w:rFonts w:cs="Times New Roman"/>
                <w:sz w:val="24"/>
                <w:szCs w:val="24"/>
              </w:rPr>
              <w:t xml:space="preserve"> $272,436,884</w:t>
            </w:r>
          </w:p>
        </w:tc>
      </w:tr>
      <w:tr w:rsidR="00947B5D" w:rsidRPr="00522DD0" w14:paraId="720324F9" w14:textId="77777777" w:rsidTr="007C308A">
        <w:trPr>
          <w:jc w:val="center"/>
        </w:trPr>
        <w:tc>
          <w:tcPr>
            <w:tcW w:w="4802" w:type="dxa"/>
          </w:tcPr>
          <w:p w14:paraId="353F5E49" w14:textId="77777777" w:rsidR="00947B5D" w:rsidRPr="00F457ED" w:rsidRDefault="00947B5D" w:rsidP="007C308A">
            <w:pPr>
              <w:pStyle w:val="NoSpacing"/>
              <w:suppressLineNumbers/>
              <w:rPr>
                <w:rFonts w:cs="Times New Roman"/>
                <w:b/>
                <w:bCs/>
                <w:sz w:val="24"/>
                <w:szCs w:val="24"/>
              </w:rPr>
            </w:pPr>
            <w:r w:rsidRPr="00F457ED">
              <w:rPr>
                <w:rFonts w:cs="Times New Roman"/>
                <w:b/>
                <w:bCs/>
                <w:sz w:val="24"/>
                <w:szCs w:val="24"/>
              </w:rPr>
              <w:t>ARPA Stabilization Grant</w:t>
            </w:r>
          </w:p>
          <w:p w14:paraId="5B10DEE6" w14:textId="77777777" w:rsidR="00947B5D" w:rsidRPr="00F457ED" w:rsidRDefault="00947B5D" w:rsidP="007C308A">
            <w:pPr>
              <w:pStyle w:val="NoSpacing"/>
              <w:suppressLineNumbers/>
              <w:rPr>
                <w:rFonts w:cs="Times New Roman"/>
                <w:sz w:val="20"/>
                <w:szCs w:val="20"/>
              </w:rPr>
            </w:pPr>
            <w:r w:rsidRPr="00F457ED">
              <w:rPr>
                <w:rFonts w:cs="Times New Roman"/>
                <w:sz w:val="20"/>
                <w:szCs w:val="20"/>
              </w:rPr>
              <w:t>At least 90% for Grants to Providers</w:t>
            </w:r>
          </w:p>
          <w:p w14:paraId="3144093A" w14:textId="77777777" w:rsidR="00947B5D" w:rsidRPr="00F457ED" w:rsidRDefault="00620894" w:rsidP="007C308A">
            <w:pPr>
              <w:pStyle w:val="NoSpacing"/>
              <w:rPr>
                <w:rFonts w:cs="Times New Roman"/>
                <w:sz w:val="20"/>
                <w:szCs w:val="20"/>
              </w:rPr>
            </w:pPr>
            <w:hyperlink r:id="rId16" w:history="1">
              <w:r w:rsidR="00947B5D" w:rsidRPr="00F457ED">
                <w:rPr>
                  <w:rStyle w:val="Hyperlink"/>
                  <w:rFonts w:cs="Times New Roman"/>
                  <w:sz w:val="20"/>
                  <w:szCs w:val="20"/>
                </w:rPr>
                <w:t>H.R. 1319</w:t>
              </w:r>
            </w:hyperlink>
            <w:r w:rsidR="00947B5D" w:rsidRPr="00F457ED">
              <w:rPr>
                <w:rFonts w:cs="Times New Roman"/>
                <w:sz w:val="20"/>
                <w:szCs w:val="20"/>
              </w:rPr>
              <w:t xml:space="preserve"> , the American Rescue Plan Act  (March 2021)</w:t>
            </w:r>
          </w:p>
          <w:p w14:paraId="1A22D096" w14:textId="77777777" w:rsidR="00947B5D" w:rsidRPr="00F457ED" w:rsidRDefault="00620894" w:rsidP="007C308A">
            <w:pPr>
              <w:pStyle w:val="NoSpacing"/>
              <w:suppressLineNumbers/>
              <w:rPr>
                <w:rFonts w:cs="Times New Roman"/>
                <w:sz w:val="20"/>
                <w:szCs w:val="20"/>
              </w:rPr>
            </w:pPr>
            <w:hyperlink r:id="rId17" w:history="1">
              <w:r w:rsidR="00947B5D" w:rsidRPr="00F457ED">
                <w:rPr>
                  <w:rStyle w:val="Hyperlink"/>
                  <w:rFonts w:cs="Times New Roman"/>
                  <w:sz w:val="20"/>
                  <w:szCs w:val="20"/>
                </w:rPr>
                <w:t>CCDF-ACF-IM-2021-02</w:t>
              </w:r>
            </w:hyperlink>
            <w:r w:rsidR="00947B5D" w:rsidRPr="00F457ED">
              <w:rPr>
                <w:rFonts w:cs="Times New Roman"/>
                <w:sz w:val="20"/>
                <w:szCs w:val="20"/>
              </w:rPr>
              <w:t xml:space="preserve"> </w:t>
            </w:r>
          </w:p>
        </w:tc>
        <w:tc>
          <w:tcPr>
            <w:tcW w:w="2483" w:type="dxa"/>
          </w:tcPr>
          <w:p w14:paraId="44A8CE27" w14:textId="77777777" w:rsidR="00947B5D" w:rsidRPr="00F457ED" w:rsidRDefault="00947B5D" w:rsidP="007C308A">
            <w:pPr>
              <w:rPr>
                <w:rFonts w:cs="Times New Roman"/>
                <w:color w:val="000000"/>
                <w:szCs w:val="24"/>
              </w:rPr>
            </w:pPr>
            <w:r w:rsidRPr="00F457ED">
              <w:rPr>
                <w:rFonts w:cs="Times New Roman"/>
                <w:color w:val="000000"/>
                <w:szCs w:val="24"/>
              </w:rPr>
              <w:t xml:space="preserve">obligated by 9/30/2022; </w:t>
            </w:r>
            <w:r w:rsidRPr="00F457ED">
              <w:rPr>
                <w:rFonts w:cs="Times New Roman"/>
                <w:color w:val="000000"/>
                <w:szCs w:val="24"/>
              </w:rPr>
              <w:br/>
              <w:t>expended by 9/30/2023</w:t>
            </w:r>
          </w:p>
        </w:tc>
        <w:tc>
          <w:tcPr>
            <w:tcW w:w="2065" w:type="dxa"/>
            <w:vAlign w:val="center"/>
          </w:tcPr>
          <w:p w14:paraId="1AF988D5" w14:textId="77777777" w:rsidR="00947B5D" w:rsidRPr="00F457ED" w:rsidRDefault="00947B5D" w:rsidP="007C308A">
            <w:pPr>
              <w:pStyle w:val="NoSpacing"/>
              <w:suppressLineNumbers/>
              <w:jc w:val="right"/>
              <w:rPr>
                <w:rFonts w:cs="Times New Roman"/>
                <w:sz w:val="24"/>
                <w:szCs w:val="24"/>
              </w:rPr>
            </w:pPr>
            <w:r w:rsidRPr="00F457ED">
              <w:rPr>
                <w:rFonts w:cs="Times New Roman"/>
                <w:sz w:val="24"/>
                <w:szCs w:val="24"/>
              </w:rPr>
              <w:t xml:space="preserve"> $2,451,931,953</w:t>
            </w:r>
          </w:p>
        </w:tc>
      </w:tr>
      <w:tr w:rsidR="00947B5D" w:rsidRPr="00F457ED" w14:paraId="2159B1EE" w14:textId="77777777" w:rsidTr="007C308A">
        <w:tblPrEx>
          <w:jc w:val="left"/>
        </w:tblPrEx>
        <w:tc>
          <w:tcPr>
            <w:tcW w:w="4802" w:type="dxa"/>
          </w:tcPr>
          <w:p w14:paraId="7DAE5D3D" w14:textId="77777777" w:rsidR="00947B5D" w:rsidRPr="00F457ED" w:rsidRDefault="00947B5D" w:rsidP="007C308A">
            <w:pPr>
              <w:rPr>
                <w:rFonts w:cs="Times New Roman"/>
                <w:b/>
                <w:bCs/>
                <w:sz w:val="24"/>
                <w:szCs w:val="24"/>
              </w:rPr>
            </w:pPr>
            <w:r w:rsidRPr="00F457ED">
              <w:rPr>
                <w:rFonts w:cs="Times New Roman"/>
                <w:b/>
                <w:bCs/>
                <w:sz w:val="24"/>
                <w:szCs w:val="24"/>
              </w:rPr>
              <w:t>ARPA Discretionary</w:t>
            </w:r>
          </w:p>
          <w:p w14:paraId="253BE5DF" w14:textId="77777777" w:rsidR="00947B5D" w:rsidRPr="00F457ED" w:rsidRDefault="00620894" w:rsidP="007C308A">
            <w:pPr>
              <w:pStyle w:val="NoSpacing"/>
              <w:rPr>
                <w:rFonts w:cs="Times New Roman"/>
                <w:sz w:val="20"/>
                <w:szCs w:val="20"/>
              </w:rPr>
            </w:pPr>
            <w:hyperlink r:id="rId18" w:history="1">
              <w:r w:rsidR="00947B5D" w:rsidRPr="00F457ED">
                <w:rPr>
                  <w:rStyle w:val="Hyperlink"/>
                  <w:rFonts w:cs="Times New Roman"/>
                  <w:sz w:val="20"/>
                  <w:szCs w:val="20"/>
                </w:rPr>
                <w:t>H.R. 1319</w:t>
              </w:r>
            </w:hyperlink>
            <w:r w:rsidR="00947B5D" w:rsidRPr="00F457ED">
              <w:rPr>
                <w:rFonts w:cs="Times New Roman"/>
                <w:sz w:val="20"/>
                <w:szCs w:val="20"/>
              </w:rPr>
              <w:t xml:space="preserve"> , the American Rescue Plan Act (March 2021)</w:t>
            </w:r>
          </w:p>
          <w:p w14:paraId="05EE6778" w14:textId="77777777" w:rsidR="00947B5D" w:rsidRPr="00F457ED" w:rsidRDefault="00620894" w:rsidP="007C308A">
            <w:pPr>
              <w:pStyle w:val="NoSpacing"/>
              <w:suppressLineNumbers/>
              <w:rPr>
                <w:rFonts w:cs="Times New Roman"/>
                <w:sz w:val="20"/>
                <w:szCs w:val="20"/>
              </w:rPr>
            </w:pPr>
            <w:hyperlink r:id="rId19" w:history="1">
              <w:r w:rsidR="00947B5D" w:rsidRPr="00F457ED">
                <w:rPr>
                  <w:rStyle w:val="Hyperlink"/>
                  <w:rFonts w:cs="Times New Roman"/>
                  <w:sz w:val="20"/>
                  <w:szCs w:val="20"/>
                </w:rPr>
                <w:t>CCDF-ACF-IM-2021-03</w:t>
              </w:r>
            </w:hyperlink>
          </w:p>
        </w:tc>
        <w:tc>
          <w:tcPr>
            <w:tcW w:w="2483" w:type="dxa"/>
          </w:tcPr>
          <w:p w14:paraId="260416B3" w14:textId="77777777" w:rsidR="00947B5D" w:rsidRPr="00F457ED" w:rsidRDefault="00947B5D" w:rsidP="007C308A">
            <w:pPr>
              <w:rPr>
                <w:rFonts w:cs="Times New Roman"/>
                <w:color w:val="000000"/>
                <w:szCs w:val="24"/>
              </w:rPr>
            </w:pPr>
            <w:r w:rsidRPr="00F457ED">
              <w:rPr>
                <w:rFonts w:cs="Times New Roman"/>
                <w:color w:val="000000"/>
                <w:szCs w:val="24"/>
              </w:rPr>
              <w:t xml:space="preserve">obligated by 9/30/2023; </w:t>
            </w:r>
            <w:r w:rsidRPr="00F457ED">
              <w:rPr>
                <w:rFonts w:cs="Times New Roman"/>
                <w:color w:val="000000"/>
                <w:szCs w:val="24"/>
              </w:rPr>
              <w:br/>
              <w:t>expended by 9/30/2024</w:t>
            </w:r>
          </w:p>
        </w:tc>
        <w:tc>
          <w:tcPr>
            <w:tcW w:w="2065" w:type="dxa"/>
          </w:tcPr>
          <w:p w14:paraId="05E79C09" w14:textId="77777777" w:rsidR="00947B5D" w:rsidRPr="00F457ED" w:rsidRDefault="00947B5D" w:rsidP="007C308A">
            <w:pPr>
              <w:pStyle w:val="NoSpacing"/>
              <w:suppressLineNumbers/>
              <w:jc w:val="right"/>
              <w:rPr>
                <w:rFonts w:cs="Times New Roman"/>
                <w:sz w:val="24"/>
                <w:szCs w:val="24"/>
              </w:rPr>
            </w:pPr>
            <w:r w:rsidRPr="00F457ED">
              <w:rPr>
                <w:rFonts w:cs="Times New Roman"/>
                <w:sz w:val="24"/>
                <w:szCs w:val="24"/>
              </w:rPr>
              <w:t>$1,703,369,713</w:t>
            </w:r>
          </w:p>
        </w:tc>
      </w:tr>
      <w:tr w:rsidR="00947B5D" w:rsidRPr="00522DD0" w14:paraId="228F8CE2" w14:textId="77777777" w:rsidTr="007C308A">
        <w:trPr>
          <w:jc w:val="center"/>
        </w:trPr>
        <w:tc>
          <w:tcPr>
            <w:tcW w:w="7285" w:type="dxa"/>
            <w:gridSpan w:val="2"/>
          </w:tcPr>
          <w:p w14:paraId="090BB4D5" w14:textId="77777777" w:rsidR="00947B5D" w:rsidRPr="00F457ED" w:rsidRDefault="00947B5D" w:rsidP="007C308A">
            <w:pPr>
              <w:jc w:val="right"/>
              <w:rPr>
                <w:rFonts w:cs="Times New Roman"/>
                <w:b/>
                <w:color w:val="000000"/>
                <w:szCs w:val="24"/>
              </w:rPr>
            </w:pPr>
            <w:r w:rsidRPr="00F457ED">
              <w:rPr>
                <w:rFonts w:cs="Times New Roman"/>
                <w:b/>
                <w:color w:val="000000"/>
                <w:szCs w:val="24"/>
              </w:rPr>
              <w:t>Total</w:t>
            </w:r>
          </w:p>
        </w:tc>
        <w:tc>
          <w:tcPr>
            <w:tcW w:w="2065" w:type="dxa"/>
          </w:tcPr>
          <w:p w14:paraId="2124F9CA" w14:textId="77777777" w:rsidR="00947B5D" w:rsidRPr="00F457ED" w:rsidRDefault="00947B5D" w:rsidP="007C308A">
            <w:pPr>
              <w:pStyle w:val="NoSpacing"/>
              <w:suppressLineNumbers/>
              <w:jc w:val="right"/>
              <w:rPr>
                <w:rFonts w:cs="Times New Roman"/>
                <w:b/>
                <w:sz w:val="24"/>
                <w:szCs w:val="24"/>
              </w:rPr>
            </w:pPr>
            <w:r w:rsidRPr="00F457ED">
              <w:rPr>
                <w:rFonts w:cs="Times New Roman"/>
                <w:b/>
                <w:bCs/>
                <w:sz w:val="24"/>
                <w:szCs w:val="24"/>
              </w:rPr>
              <w:t>$5,935,150,515</w:t>
            </w:r>
          </w:p>
        </w:tc>
      </w:tr>
    </w:tbl>
    <w:p w14:paraId="781C6D0D" w14:textId="77777777" w:rsidR="00947B5D" w:rsidRPr="00F457ED" w:rsidRDefault="00947B5D" w:rsidP="008101BE"/>
    <w:p w14:paraId="75907957" w14:textId="77777777" w:rsidR="00947B5D" w:rsidRPr="00F457ED" w:rsidRDefault="00947B5D" w:rsidP="00947B5D">
      <w:pPr>
        <w:pStyle w:val="Heading2"/>
        <w:rPr>
          <w:b/>
          <w:bCs/>
          <w:color w:val="auto"/>
          <w:sz w:val="28"/>
          <w:szCs w:val="28"/>
        </w:rPr>
      </w:pPr>
      <w:r w:rsidRPr="00F457ED">
        <w:rPr>
          <w:b/>
          <w:bCs/>
          <w:color w:val="auto"/>
          <w:sz w:val="28"/>
          <w:szCs w:val="28"/>
        </w:rPr>
        <w:t>Goals for Investments of Federal CCDBG Pandemic Funding</w:t>
      </w:r>
    </w:p>
    <w:p w14:paraId="428BF4EB" w14:textId="3F65222B" w:rsidR="00947B5D" w:rsidRPr="00E80EA2" w:rsidRDefault="00947B5D" w:rsidP="00947B5D">
      <w:pPr>
        <w:pStyle w:val="NoSpacing"/>
        <w:rPr>
          <w:rFonts w:cs="Times New Roman"/>
          <w:sz w:val="24"/>
          <w:szCs w:val="24"/>
        </w:rPr>
      </w:pPr>
      <w:r w:rsidRPr="00E80EA2">
        <w:rPr>
          <w:rFonts w:cs="Times New Roman"/>
          <w:sz w:val="24"/>
          <w:szCs w:val="24"/>
        </w:rPr>
        <w:t>In February, the Texas Workforce Commission (TWC) submitted</w:t>
      </w:r>
      <w:r w:rsidRPr="00E80EA2">
        <w:rPr>
          <w:rFonts w:cs="Times New Roman"/>
          <w:color w:val="0D0D0D" w:themeColor="text1" w:themeTint="F2"/>
          <w:sz w:val="24"/>
          <w:szCs w:val="24"/>
        </w:rPr>
        <w:t xml:space="preserve"> </w:t>
      </w:r>
      <w:hyperlink r:id="rId20" w:history="1">
        <w:r w:rsidRPr="00E80EA2">
          <w:rPr>
            <w:rStyle w:val="Hyperlink"/>
            <w:sz w:val="24"/>
            <w:szCs w:val="24"/>
          </w:rPr>
          <w:t>Texas’ Planned Use of CRRSA Funds Report</w:t>
        </w:r>
      </w:hyperlink>
      <w:r w:rsidRPr="00E80EA2">
        <w:rPr>
          <w:color w:val="000000" w:themeColor="text1"/>
          <w:sz w:val="24"/>
          <w:szCs w:val="24"/>
        </w:rPr>
        <w:t xml:space="preserve"> </w:t>
      </w:r>
      <w:r w:rsidRPr="00E80EA2">
        <w:rPr>
          <w:rFonts w:cs="Times New Roman"/>
          <w:sz w:val="24"/>
          <w:szCs w:val="24"/>
        </w:rPr>
        <w:t>indicating considerations for how to invest CCDBG increases.  TWC’s focus for these new funds is to:</w:t>
      </w:r>
    </w:p>
    <w:p w14:paraId="0E3FAE05" w14:textId="77777777" w:rsidR="00947B5D" w:rsidRPr="00E80EA2" w:rsidRDefault="00947B5D" w:rsidP="00947B5D">
      <w:pPr>
        <w:pStyle w:val="NoSpacing"/>
        <w:numPr>
          <w:ilvl w:val="0"/>
          <w:numId w:val="9"/>
        </w:numPr>
        <w:rPr>
          <w:sz w:val="24"/>
          <w:szCs w:val="24"/>
        </w:rPr>
      </w:pPr>
      <w:r w:rsidRPr="00E80EA2">
        <w:rPr>
          <w:b/>
          <w:bCs/>
          <w:sz w:val="24"/>
          <w:szCs w:val="24"/>
        </w:rPr>
        <w:t>Serve more children with child care subsidies</w:t>
      </w:r>
      <w:r w:rsidRPr="00E80EA2">
        <w:rPr>
          <w:sz w:val="24"/>
          <w:szCs w:val="24"/>
        </w:rPr>
        <w:t>, which may include targeting specific populations in need;</w:t>
      </w:r>
    </w:p>
    <w:p w14:paraId="3C03B6B4" w14:textId="77777777" w:rsidR="00947B5D" w:rsidRPr="00E80EA2" w:rsidRDefault="00947B5D" w:rsidP="00947B5D">
      <w:pPr>
        <w:pStyle w:val="NoSpacing"/>
        <w:numPr>
          <w:ilvl w:val="0"/>
          <w:numId w:val="9"/>
        </w:numPr>
        <w:rPr>
          <w:sz w:val="24"/>
          <w:szCs w:val="24"/>
        </w:rPr>
      </w:pPr>
      <w:r w:rsidRPr="00E80EA2">
        <w:rPr>
          <w:b/>
          <w:bCs/>
          <w:sz w:val="24"/>
          <w:szCs w:val="24"/>
        </w:rPr>
        <w:t>Stabilize the child care industry</w:t>
      </w:r>
      <w:r w:rsidRPr="00E80EA2">
        <w:rPr>
          <w:sz w:val="24"/>
          <w:szCs w:val="24"/>
        </w:rPr>
        <w:t xml:space="preserve"> through grants provided to programs to assist with their operating costs;</w:t>
      </w:r>
    </w:p>
    <w:p w14:paraId="7584FCC4" w14:textId="77777777" w:rsidR="00947B5D" w:rsidRPr="00E80EA2" w:rsidRDefault="00947B5D" w:rsidP="00947B5D">
      <w:pPr>
        <w:pStyle w:val="NoSpacing"/>
        <w:numPr>
          <w:ilvl w:val="0"/>
          <w:numId w:val="9"/>
        </w:numPr>
        <w:rPr>
          <w:sz w:val="24"/>
          <w:szCs w:val="24"/>
        </w:rPr>
      </w:pPr>
      <w:r w:rsidRPr="00E80EA2">
        <w:rPr>
          <w:sz w:val="24"/>
          <w:szCs w:val="24"/>
        </w:rPr>
        <w:t xml:space="preserve">Invest to </w:t>
      </w:r>
      <w:r w:rsidRPr="00E80EA2">
        <w:rPr>
          <w:b/>
          <w:bCs/>
          <w:sz w:val="24"/>
          <w:szCs w:val="24"/>
        </w:rPr>
        <w:t>improve the quality child care</w:t>
      </w:r>
      <w:r w:rsidRPr="00E80EA2">
        <w:rPr>
          <w:sz w:val="24"/>
          <w:szCs w:val="24"/>
        </w:rPr>
        <w:t>, including through TWC’s Texas Rising Star program;</w:t>
      </w:r>
    </w:p>
    <w:p w14:paraId="09E1E231" w14:textId="77777777" w:rsidR="00947B5D" w:rsidRPr="00E80EA2" w:rsidRDefault="00947B5D" w:rsidP="00947B5D">
      <w:pPr>
        <w:pStyle w:val="NoSpacing"/>
        <w:numPr>
          <w:ilvl w:val="0"/>
          <w:numId w:val="9"/>
        </w:numPr>
        <w:rPr>
          <w:sz w:val="24"/>
          <w:szCs w:val="24"/>
        </w:rPr>
      </w:pPr>
      <w:r w:rsidRPr="00E80EA2">
        <w:rPr>
          <w:b/>
          <w:bCs/>
          <w:sz w:val="24"/>
          <w:szCs w:val="24"/>
        </w:rPr>
        <w:t>Support the child care workforce</w:t>
      </w:r>
      <w:r w:rsidRPr="00E80EA2">
        <w:rPr>
          <w:sz w:val="24"/>
          <w:szCs w:val="24"/>
        </w:rPr>
        <w:t>, including through increased opportunities for professional development and training; and</w:t>
      </w:r>
    </w:p>
    <w:p w14:paraId="39AF365C" w14:textId="77777777" w:rsidR="00947B5D" w:rsidRPr="00E80EA2" w:rsidRDefault="00947B5D" w:rsidP="00947B5D">
      <w:pPr>
        <w:pStyle w:val="NoSpacing"/>
        <w:numPr>
          <w:ilvl w:val="0"/>
          <w:numId w:val="9"/>
        </w:numPr>
        <w:rPr>
          <w:sz w:val="24"/>
          <w:szCs w:val="24"/>
        </w:rPr>
      </w:pPr>
      <w:r w:rsidRPr="00E80EA2">
        <w:rPr>
          <w:b/>
          <w:bCs/>
          <w:sz w:val="24"/>
          <w:szCs w:val="24"/>
        </w:rPr>
        <w:t>Build the capacity of child care</w:t>
      </w:r>
      <w:r w:rsidRPr="00E80EA2">
        <w:rPr>
          <w:sz w:val="24"/>
          <w:szCs w:val="24"/>
        </w:rPr>
        <w:t>, including apprenticeship program expansion.</w:t>
      </w:r>
    </w:p>
    <w:p w14:paraId="11C548FB" w14:textId="77777777" w:rsidR="00947B5D" w:rsidRPr="00F457ED" w:rsidRDefault="00947B5D" w:rsidP="00947B5D">
      <w:pPr>
        <w:pStyle w:val="NoSpacing"/>
        <w:suppressLineNumbers/>
        <w:rPr>
          <w:rFonts w:cs="Times New Roman"/>
          <w:sz w:val="24"/>
          <w:szCs w:val="24"/>
        </w:rPr>
      </w:pPr>
    </w:p>
    <w:p w14:paraId="588D8BB1" w14:textId="77777777" w:rsidR="00947B5D" w:rsidRPr="00F457ED" w:rsidRDefault="00947B5D" w:rsidP="00947B5D">
      <w:pPr>
        <w:rPr>
          <w:rFonts w:asciiTheme="majorHAnsi" w:eastAsiaTheme="majorEastAsia" w:hAnsiTheme="majorHAnsi" w:cstheme="majorBidi"/>
          <w:b/>
          <w:bCs/>
          <w:sz w:val="26"/>
          <w:szCs w:val="26"/>
        </w:rPr>
      </w:pPr>
    </w:p>
    <w:p w14:paraId="4934DC38" w14:textId="77777777" w:rsidR="00947B5D" w:rsidRPr="00F457ED" w:rsidRDefault="00947B5D" w:rsidP="00947B5D">
      <w:pPr>
        <w:pStyle w:val="Heading2"/>
        <w:rPr>
          <w:b/>
          <w:bCs/>
          <w:color w:val="auto"/>
        </w:rPr>
        <w:sectPr w:rsidR="00947B5D" w:rsidRPr="00F457ED" w:rsidSect="00947B5D">
          <w:type w:val="continuous"/>
          <w:pgSz w:w="12240" w:h="15840"/>
          <w:pgMar w:top="432" w:right="1440" w:bottom="432" w:left="1440" w:header="720" w:footer="490" w:gutter="0"/>
          <w:cols w:space="720"/>
          <w:docGrid w:linePitch="360"/>
        </w:sectPr>
      </w:pPr>
    </w:p>
    <w:p w14:paraId="208BE08B" w14:textId="77777777" w:rsidR="00984E51" w:rsidRDefault="00984E51">
      <w:pPr>
        <w:rPr>
          <w:rFonts w:asciiTheme="majorHAnsi" w:eastAsiaTheme="majorEastAsia" w:hAnsiTheme="majorHAnsi" w:cstheme="majorBidi"/>
          <w:b/>
          <w:bCs/>
          <w:sz w:val="26"/>
          <w:szCs w:val="26"/>
        </w:rPr>
      </w:pPr>
      <w:r>
        <w:rPr>
          <w:b/>
          <w:bCs/>
        </w:rPr>
        <w:br w:type="page"/>
      </w:r>
    </w:p>
    <w:p w14:paraId="0BF11ECC" w14:textId="2D473A14" w:rsidR="00947B5D" w:rsidRPr="00F457ED" w:rsidRDefault="00947B5D" w:rsidP="00947B5D">
      <w:pPr>
        <w:pStyle w:val="Heading2"/>
      </w:pPr>
      <w:r w:rsidRPr="00F457ED">
        <w:rPr>
          <w:b/>
          <w:bCs/>
          <w:color w:val="auto"/>
        </w:rPr>
        <w:lastRenderedPageBreak/>
        <w:t>Projects Approved</w:t>
      </w:r>
    </w:p>
    <w:tbl>
      <w:tblPr>
        <w:tblStyle w:val="TableGrid"/>
        <w:tblW w:w="0" w:type="auto"/>
        <w:jc w:val="center"/>
        <w:tblLook w:val="04A0" w:firstRow="1" w:lastRow="0" w:firstColumn="1" w:lastColumn="0" w:noHBand="0" w:noVBand="1"/>
      </w:tblPr>
      <w:tblGrid>
        <w:gridCol w:w="6295"/>
        <w:gridCol w:w="2255"/>
        <w:gridCol w:w="1739"/>
      </w:tblGrid>
      <w:tr w:rsidR="00947B5D" w:rsidRPr="00E365CA" w14:paraId="3E10C7FB" w14:textId="77777777" w:rsidTr="007C308A">
        <w:trPr>
          <w:trHeight w:val="233"/>
          <w:jc w:val="center"/>
        </w:trPr>
        <w:tc>
          <w:tcPr>
            <w:tcW w:w="6295" w:type="dxa"/>
            <w:shd w:val="clear" w:color="auto" w:fill="000000" w:themeFill="text1"/>
            <w:vAlign w:val="center"/>
          </w:tcPr>
          <w:p w14:paraId="3C373267" w14:textId="77777777" w:rsidR="00947B5D" w:rsidRPr="00E365CA" w:rsidRDefault="00947B5D" w:rsidP="007C308A">
            <w:pPr>
              <w:pStyle w:val="NoSpacing"/>
              <w:suppressLineNumbers/>
              <w:jc w:val="center"/>
              <w:rPr>
                <w:rFonts w:cs="Times New Roman"/>
                <w:color w:val="FFFFFF" w:themeColor="background1"/>
                <w:sz w:val="24"/>
                <w:szCs w:val="24"/>
              </w:rPr>
            </w:pPr>
            <w:r w:rsidRPr="00E365CA">
              <w:rPr>
                <w:rFonts w:cs="Times New Roman"/>
                <w:b/>
                <w:bCs/>
                <w:color w:val="FFFFFF" w:themeColor="background1"/>
                <w:sz w:val="24"/>
                <w:szCs w:val="24"/>
              </w:rPr>
              <w:t>Project</w:t>
            </w:r>
          </w:p>
        </w:tc>
        <w:tc>
          <w:tcPr>
            <w:tcW w:w="2255" w:type="dxa"/>
            <w:shd w:val="clear" w:color="auto" w:fill="000000" w:themeFill="text1"/>
            <w:vAlign w:val="center"/>
          </w:tcPr>
          <w:p w14:paraId="2C957F66" w14:textId="77777777" w:rsidR="00947B5D" w:rsidRPr="00E365CA" w:rsidRDefault="00947B5D" w:rsidP="007C308A">
            <w:pPr>
              <w:pStyle w:val="NoSpacing"/>
              <w:suppressLineNumbers/>
              <w:jc w:val="center"/>
              <w:rPr>
                <w:rFonts w:cs="Times New Roman"/>
                <w:color w:val="FFFFFF" w:themeColor="background1"/>
                <w:sz w:val="24"/>
                <w:szCs w:val="24"/>
              </w:rPr>
            </w:pPr>
            <w:r w:rsidRPr="00E365CA">
              <w:rPr>
                <w:rFonts w:cs="Times New Roman"/>
                <w:b/>
                <w:bCs/>
                <w:color w:val="FFFFFF" w:themeColor="background1"/>
                <w:sz w:val="24"/>
                <w:szCs w:val="24"/>
              </w:rPr>
              <w:t>Date Approved</w:t>
            </w:r>
          </w:p>
        </w:tc>
        <w:tc>
          <w:tcPr>
            <w:tcW w:w="1739" w:type="dxa"/>
            <w:shd w:val="clear" w:color="auto" w:fill="000000" w:themeFill="text1"/>
            <w:vAlign w:val="center"/>
          </w:tcPr>
          <w:p w14:paraId="7E4527B2" w14:textId="77777777" w:rsidR="00947B5D" w:rsidRPr="00E365CA" w:rsidRDefault="00947B5D" w:rsidP="007C308A">
            <w:pPr>
              <w:pStyle w:val="NoSpacing"/>
              <w:suppressLineNumbers/>
              <w:jc w:val="center"/>
              <w:rPr>
                <w:rFonts w:cs="Times New Roman"/>
                <w:color w:val="FFFFFF" w:themeColor="background1"/>
                <w:sz w:val="24"/>
                <w:szCs w:val="24"/>
              </w:rPr>
            </w:pPr>
            <w:r w:rsidRPr="00E365CA">
              <w:rPr>
                <w:rFonts w:cs="Times New Roman"/>
                <w:b/>
                <w:bCs/>
                <w:color w:val="FFFFFF" w:themeColor="background1"/>
                <w:sz w:val="24"/>
                <w:szCs w:val="24"/>
              </w:rPr>
              <w:t>Funding Level</w:t>
            </w:r>
          </w:p>
        </w:tc>
      </w:tr>
      <w:tr w:rsidR="00947B5D" w:rsidRPr="00F457ED" w14:paraId="53C8D2EA" w14:textId="77777777" w:rsidTr="007C308A">
        <w:trPr>
          <w:jc w:val="center"/>
        </w:trPr>
        <w:tc>
          <w:tcPr>
            <w:tcW w:w="6295" w:type="dxa"/>
          </w:tcPr>
          <w:p w14:paraId="24D4CCD0"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Essential Worker Child Care</w:t>
            </w:r>
          </w:p>
        </w:tc>
        <w:tc>
          <w:tcPr>
            <w:tcW w:w="2255" w:type="dxa"/>
          </w:tcPr>
          <w:p w14:paraId="12C21F3B" w14:textId="77777777" w:rsidR="00947B5D" w:rsidRPr="00F457ED" w:rsidRDefault="00947B5D" w:rsidP="007C308A">
            <w:pPr>
              <w:rPr>
                <w:rFonts w:cstheme="minorHAnsi"/>
                <w:color w:val="000000"/>
                <w:sz w:val="24"/>
                <w:szCs w:val="24"/>
              </w:rPr>
            </w:pPr>
            <w:r w:rsidRPr="00F457ED">
              <w:rPr>
                <w:rFonts w:cstheme="minorHAnsi"/>
                <w:color w:val="000000"/>
                <w:sz w:val="24"/>
                <w:szCs w:val="24"/>
              </w:rPr>
              <w:t>March 24, 2020</w:t>
            </w:r>
          </w:p>
        </w:tc>
        <w:tc>
          <w:tcPr>
            <w:tcW w:w="1739" w:type="dxa"/>
            <w:vAlign w:val="center"/>
          </w:tcPr>
          <w:p w14:paraId="3C34E1D7" w14:textId="5F813DB4"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$5</w:t>
            </w:r>
            <w:r w:rsidR="005009C7">
              <w:rPr>
                <w:rFonts w:cstheme="minorHAnsi"/>
                <w:sz w:val="24"/>
                <w:szCs w:val="24"/>
              </w:rPr>
              <w:t>2.4 million</w:t>
            </w:r>
          </w:p>
        </w:tc>
      </w:tr>
      <w:tr w:rsidR="00947B5D" w:rsidRPr="00F457ED" w14:paraId="7DE51D15" w14:textId="77777777" w:rsidTr="007C308A">
        <w:trPr>
          <w:jc w:val="center"/>
        </w:trPr>
        <w:tc>
          <w:tcPr>
            <w:tcW w:w="6295" w:type="dxa"/>
          </w:tcPr>
          <w:p w14:paraId="5A5044BB"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Enhanced Reimbursement Rate</w:t>
            </w:r>
          </w:p>
          <w:p w14:paraId="54699F16" w14:textId="77777777" w:rsidR="00947B5D" w:rsidRPr="00F457ED" w:rsidRDefault="00947B5D" w:rsidP="007C308A">
            <w:pPr>
              <w:pStyle w:val="NoSpacing"/>
              <w:suppressLineNumbers/>
              <w:rPr>
                <w:rFonts w:cstheme="minorHAnsi"/>
                <w:i/>
                <w:iCs/>
                <w:sz w:val="24"/>
                <w:szCs w:val="24"/>
              </w:rPr>
            </w:pPr>
          </w:p>
        </w:tc>
        <w:tc>
          <w:tcPr>
            <w:tcW w:w="2255" w:type="dxa"/>
          </w:tcPr>
          <w:p w14:paraId="7308F112" w14:textId="77777777" w:rsidR="00947B5D" w:rsidRPr="00F457ED" w:rsidRDefault="00947B5D" w:rsidP="007C308A">
            <w:pPr>
              <w:rPr>
                <w:rFonts w:cstheme="minorHAnsi"/>
                <w:color w:val="000000"/>
                <w:sz w:val="24"/>
                <w:szCs w:val="24"/>
              </w:rPr>
            </w:pPr>
            <w:r w:rsidRPr="00F457ED">
              <w:rPr>
                <w:rFonts w:cstheme="minorHAnsi"/>
                <w:color w:val="000000"/>
                <w:sz w:val="24"/>
                <w:szCs w:val="24"/>
              </w:rPr>
              <w:t>May 19, 2020</w:t>
            </w:r>
            <w:r w:rsidRPr="00F457ED">
              <w:rPr>
                <w:rFonts w:cstheme="minorHAnsi"/>
                <w:color w:val="000000"/>
                <w:sz w:val="24"/>
                <w:szCs w:val="24"/>
              </w:rPr>
              <w:br/>
              <w:t>July 28, 2020</w:t>
            </w:r>
            <w:r w:rsidRPr="00F457ED">
              <w:rPr>
                <w:rFonts w:cstheme="minorHAnsi"/>
                <w:color w:val="000000"/>
                <w:sz w:val="24"/>
                <w:szCs w:val="24"/>
              </w:rPr>
              <w:br/>
              <w:t>August 20, 2020</w:t>
            </w:r>
            <w:r w:rsidRPr="00F457ED">
              <w:rPr>
                <w:rFonts w:cstheme="minorHAnsi"/>
                <w:color w:val="000000"/>
                <w:sz w:val="24"/>
                <w:szCs w:val="24"/>
              </w:rPr>
              <w:br/>
              <w:t>January 12, 2021</w:t>
            </w:r>
          </w:p>
        </w:tc>
        <w:tc>
          <w:tcPr>
            <w:tcW w:w="1739" w:type="dxa"/>
            <w:vAlign w:val="center"/>
          </w:tcPr>
          <w:p w14:paraId="391536D3" w14:textId="4D9180C6"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$207</w:t>
            </w:r>
            <w:r w:rsidR="005009C7">
              <w:rPr>
                <w:rFonts w:cstheme="minorHAnsi"/>
                <w:sz w:val="24"/>
                <w:szCs w:val="24"/>
              </w:rPr>
              <w:t>.2 million</w:t>
            </w:r>
          </w:p>
        </w:tc>
      </w:tr>
      <w:tr w:rsidR="00947B5D" w:rsidRPr="00F457ED" w14:paraId="16FF39F8" w14:textId="77777777" w:rsidTr="007C308A">
        <w:trPr>
          <w:jc w:val="center"/>
        </w:trPr>
        <w:tc>
          <w:tcPr>
            <w:tcW w:w="6295" w:type="dxa"/>
          </w:tcPr>
          <w:p w14:paraId="5999A610"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FY20 Low-Income Child Care</w:t>
            </w:r>
          </w:p>
        </w:tc>
        <w:tc>
          <w:tcPr>
            <w:tcW w:w="2255" w:type="dxa"/>
          </w:tcPr>
          <w:p w14:paraId="7684A254" w14:textId="77777777" w:rsidR="00947B5D" w:rsidRPr="00F457ED" w:rsidRDefault="00947B5D" w:rsidP="007C308A">
            <w:pPr>
              <w:rPr>
                <w:rFonts w:cstheme="minorHAnsi"/>
                <w:color w:val="000000"/>
                <w:sz w:val="24"/>
                <w:szCs w:val="24"/>
              </w:rPr>
            </w:pPr>
            <w:r w:rsidRPr="00F457ED">
              <w:rPr>
                <w:rFonts w:cstheme="minorHAnsi"/>
                <w:color w:val="000000"/>
                <w:sz w:val="24"/>
                <w:szCs w:val="24"/>
              </w:rPr>
              <w:t>August 20, 2020</w:t>
            </w:r>
          </w:p>
        </w:tc>
        <w:tc>
          <w:tcPr>
            <w:tcW w:w="1739" w:type="dxa"/>
            <w:vAlign w:val="center"/>
          </w:tcPr>
          <w:p w14:paraId="59546DA5" w14:textId="3476C5A7"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$17</w:t>
            </w:r>
            <w:r w:rsidR="005009C7">
              <w:rPr>
                <w:rFonts w:cstheme="minorHAnsi"/>
                <w:sz w:val="24"/>
                <w:szCs w:val="24"/>
              </w:rPr>
              <w:t>.5 million</w:t>
            </w:r>
          </w:p>
        </w:tc>
      </w:tr>
      <w:tr w:rsidR="00947B5D" w:rsidRPr="00F457ED" w14:paraId="5D4066EC" w14:textId="77777777" w:rsidTr="007C308A">
        <w:trPr>
          <w:jc w:val="center"/>
        </w:trPr>
        <w:tc>
          <w:tcPr>
            <w:tcW w:w="6295" w:type="dxa"/>
            <w:tcBorders>
              <w:bottom w:val="single" w:sz="4" w:space="0" w:color="auto"/>
            </w:tcBorders>
          </w:tcPr>
          <w:p w14:paraId="585FAF91"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FY21 Low-Income Child Care</w:t>
            </w:r>
          </w:p>
        </w:tc>
        <w:tc>
          <w:tcPr>
            <w:tcW w:w="2255" w:type="dxa"/>
            <w:tcBorders>
              <w:bottom w:val="single" w:sz="4" w:space="0" w:color="auto"/>
            </w:tcBorders>
          </w:tcPr>
          <w:p w14:paraId="69DF2AA9" w14:textId="77777777" w:rsidR="00947B5D" w:rsidRPr="00F457ED" w:rsidRDefault="00947B5D" w:rsidP="007C308A">
            <w:pPr>
              <w:rPr>
                <w:rFonts w:cstheme="minorHAnsi"/>
                <w:color w:val="000000"/>
                <w:sz w:val="24"/>
                <w:szCs w:val="24"/>
              </w:rPr>
            </w:pPr>
            <w:r w:rsidRPr="00F457ED">
              <w:rPr>
                <w:rFonts w:cstheme="minorHAnsi"/>
                <w:color w:val="000000"/>
                <w:sz w:val="24"/>
                <w:szCs w:val="24"/>
              </w:rPr>
              <w:t>August 20, 2020</w:t>
            </w:r>
          </w:p>
        </w:tc>
        <w:tc>
          <w:tcPr>
            <w:tcW w:w="1739" w:type="dxa"/>
            <w:tcBorders>
              <w:bottom w:val="single" w:sz="4" w:space="0" w:color="auto"/>
            </w:tcBorders>
            <w:vAlign w:val="center"/>
          </w:tcPr>
          <w:p w14:paraId="31747F32" w14:textId="250F4A51"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$33</w:t>
            </w:r>
            <w:r w:rsidR="005009C7">
              <w:rPr>
                <w:rFonts w:cstheme="minorHAnsi"/>
                <w:sz w:val="24"/>
                <w:szCs w:val="24"/>
              </w:rPr>
              <w:t>.3 million</w:t>
            </w:r>
          </w:p>
        </w:tc>
      </w:tr>
      <w:tr w:rsidR="00947B5D" w:rsidRPr="00F457ED" w14:paraId="3BB4AAA0" w14:textId="77777777" w:rsidTr="002250E9">
        <w:trPr>
          <w:jc w:val="center"/>
        </w:trPr>
        <w:tc>
          <w:tcPr>
            <w:tcW w:w="6295" w:type="dxa"/>
            <w:tcBorders>
              <w:bottom w:val="single" w:sz="4" w:space="0" w:color="auto"/>
              <w:right w:val="nil"/>
            </w:tcBorders>
            <w:shd w:val="clear" w:color="auto" w:fill="D0CECE" w:themeFill="background2" w:themeFillShade="E6"/>
          </w:tcPr>
          <w:p w14:paraId="0AB949B3" w14:textId="4920C7FE" w:rsidR="00947B5D" w:rsidRPr="002577A8" w:rsidRDefault="00620894" w:rsidP="007C308A">
            <w:pPr>
              <w:pStyle w:val="NoSpacing"/>
              <w:suppressLineNumbers/>
              <w:rPr>
                <w:rFonts w:cstheme="minorHAnsi"/>
                <w:sz w:val="24"/>
                <w:szCs w:val="24"/>
              </w:rPr>
            </w:pPr>
            <w:hyperlink r:id="rId21" w:history="1">
              <w:r w:rsidR="00947B5D" w:rsidRPr="00387F57">
                <w:rPr>
                  <w:rStyle w:val="Hyperlink"/>
                  <w:rFonts w:cstheme="minorHAnsi"/>
                  <w:b/>
                  <w:bCs/>
                  <w:sz w:val="24"/>
                  <w:szCs w:val="24"/>
                </w:rPr>
                <w:t xml:space="preserve">First Tranche </w:t>
              </w:r>
            </w:hyperlink>
            <w:r w:rsidR="00947B5D" w:rsidRPr="002577A8">
              <w:rPr>
                <w:rStyle w:val="Hyperlink"/>
                <w:rFonts w:cstheme="minorHAnsi"/>
                <w:color w:val="D0CECE" w:themeColor="background2" w:themeShade="E6"/>
                <w:sz w:val="24"/>
                <w:szCs w:val="24"/>
              </w:rPr>
              <w:t xml:space="preserve"> - Project</w:t>
            </w:r>
          </w:p>
        </w:tc>
        <w:tc>
          <w:tcPr>
            <w:tcW w:w="2255" w:type="dxa"/>
            <w:tcBorders>
              <w:left w:val="nil"/>
              <w:bottom w:val="single" w:sz="4" w:space="0" w:color="auto"/>
              <w:right w:val="nil"/>
            </w:tcBorders>
            <w:shd w:val="clear" w:color="auto" w:fill="D0CECE" w:themeFill="background2" w:themeFillShade="E6"/>
            <w:vAlign w:val="center"/>
          </w:tcPr>
          <w:p w14:paraId="014D02F7" w14:textId="77777777" w:rsidR="00947B5D" w:rsidRPr="002577A8" w:rsidRDefault="00947B5D" w:rsidP="007C308A">
            <w:pPr>
              <w:rPr>
                <w:rFonts w:cstheme="minorHAnsi"/>
                <w:color w:val="D0CECE" w:themeColor="background2" w:themeShade="E6"/>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tcBorders>
              <w:left w:val="nil"/>
              <w:bottom w:val="single" w:sz="4" w:space="0" w:color="auto"/>
            </w:tcBorders>
            <w:shd w:val="clear" w:color="auto" w:fill="D0CECE" w:themeFill="background2" w:themeFillShade="E6"/>
            <w:vAlign w:val="center"/>
          </w:tcPr>
          <w:p w14:paraId="02777448" w14:textId="77777777" w:rsidR="00947B5D" w:rsidRPr="002577A8" w:rsidRDefault="00947B5D" w:rsidP="007C308A">
            <w:pPr>
              <w:pStyle w:val="NoSpacing"/>
              <w:suppressLineNumbers/>
              <w:jc w:val="right"/>
              <w:rPr>
                <w:rFonts w:cstheme="minorHAnsi"/>
                <w:color w:val="D0CECE" w:themeColor="background2" w:themeShade="E6"/>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947B5D" w:rsidRPr="00F457ED" w14:paraId="0F6DB5E0" w14:textId="77777777" w:rsidTr="002250E9">
        <w:trPr>
          <w:jc w:val="center"/>
        </w:trPr>
        <w:tc>
          <w:tcPr>
            <w:tcW w:w="6295" w:type="dxa"/>
          </w:tcPr>
          <w:p w14:paraId="1D029182" w14:textId="6E69A28C" w:rsidR="00947B5D" w:rsidRPr="00F457ED" w:rsidRDefault="00947B5D" w:rsidP="007C308A">
            <w:pPr>
              <w:pStyle w:val="NoSpacing"/>
              <w:suppressLineNumbers/>
              <w:rPr>
                <w:rFonts w:cstheme="minorHAnsi"/>
                <w:sz w:val="24"/>
                <w:szCs w:val="24"/>
              </w:rPr>
            </w:pPr>
            <w:r w:rsidRPr="00F457ED">
              <w:rPr>
                <w:rFonts w:cstheme="minorHAnsi"/>
                <w:sz w:val="24"/>
                <w:szCs w:val="24"/>
              </w:rPr>
              <w:t xml:space="preserve">2021 Child Care Relief Funds </w:t>
            </w:r>
            <w:r w:rsidRPr="00B80191">
              <w:rPr>
                <w:rFonts w:cstheme="minorHAnsi"/>
                <w:i/>
                <w:iCs/>
              </w:rPr>
              <w:t>(up to $775 million</w:t>
            </w:r>
            <w:r w:rsidR="000D2984">
              <w:rPr>
                <w:rFonts w:cstheme="minorHAnsi"/>
                <w:i/>
                <w:iCs/>
              </w:rPr>
              <w:t xml:space="preserve"> approved; $582 awarded; $</w:t>
            </w:r>
            <w:r w:rsidR="009E39F1">
              <w:rPr>
                <w:rFonts w:cstheme="minorHAnsi"/>
                <w:i/>
                <w:iCs/>
              </w:rPr>
              <w:t>558.5 expended</w:t>
            </w:r>
            <w:r w:rsidRPr="00B80191">
              <w:rPr>
                <w:rFonts w:cstheme="minorHAnsi"/>
                <w:i/>
                <w:iCs/>
              </w:rPr>
              <w:t>)</w:t>
            </w:r>
          </w:p>
        </w:tc>
        <w:tc>
          <w:tcPr>
            <w:tcW w:w="2255" w:type="dxa"/>
            <w:vAlign w:val="center"/>
          </w:tcPr>
          <w:p w14:paraId="0694D723" w14:textId="77777777" w:rsidR="00947B5D" w:rsidRPr="00F457ED" w:rsidRDefault="00947B5D" w:rsidP="007C308A">
            <w:pPr>
              <w:rPr>
                <w:rFonts w:cstheme="minorHAnsi"/>
                <w:color w:val="000000"/>
                <w:sz w:val="24"/>
                <w:szCs w:val="24"/>
              </w:rPr>
            </w:pPr>
            <w:r w:rsidRPr="00F457ED">
              <w:rPr>
                <w:rFonts w:cstheme="minorHAnsi"/>
                <w:color w:val="000000"/>
                <w:sz w:val="24"/>
                <w:szCs w:val="24"/>
              </w:rPr>
              <w:t>May 4, 2021</w:t>
            </w:r>
          </w:p>
        </w:tc>
        <w:tc>
          <w:tcPr>
            <w:tcW w:w="1739" w:type="dxa"/>
            <w:vAlign w:val="center"/>
          </w:tcPr>
          <w:p w14:paraId="170E01F4" w14:textId="71EEC3F7"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w:t>
            </w:r>
            <w:r w:rsidR="009E39F1">
              <w:rPr>
                <w:rFonts w:cstheme="minorHAnsi"/>
                <w:sz w:val="24"/>
                <w:szCs w:val="24"/>
              </w:rPr>
              <w:t>558.</w:t>
            </w:r>
            <w:r w:rsidRPr="00F457ED">
              <w:rPr>
                <w:rFonts w:cstheme="minorHAnsi"/>
                <w:sz w:val="24"/>
                <w:szCs w:val="24"/>
              </w:rPr>
              <w:t>5</w:t>
            </w:r>
            <w:r w:rsidR="00A00272">
              <w:rPr>
                <w:rFonts w:cstheme="minorHAnsi"/>
                <w:sz w:val="24"/>
                <w:szCs w:val="24"/>
              </w:rPr>
              <w:t xml:space="preserve"> million</w:t>
            </w:r>
          </w:p>
        </w:tc>
      </w:tr>
      <w:tr w:rsidR="00947B5D" w:rsidRPr="00F457ED" w14:paraId="0376B326" w14:textId="77777777" w:rsidTr="007C308A">
        <w:trPr>
          <w:jc w:val="center"/>
        </w:trPr>
        <w:tc>
          <w:tcPr>
            <w:tcW w:w="6295" w:type="dxa"/>
            <w:tcBorders>
              <w:bottom w:val="single" w:sz="4" w:space="0" w:color="auto"/>
            </w:tcBorders>
          </w:tcPr>
          <w:p w14:paraId="7EE709BE" w14:textId="77777777" w:rsidR="00947B5D" w:rsidRPr="00F457ED" w:rsidRDefault="00947B5D" w:rsidP="007C308A">
            <w:pPr>
              <w:pStyle w:val="NoSpacing"/>
              <w:suppressLineNumbers/>
              <w:rPr>
                <w:rFonts w:cstheme="minorHAnsi"/>
                <w:i/>
                <w:iCs/>
                <w:sz w:val="24"/>
                <w:szCs w:val="24"/>
              </w:rPr>
            </w:pPr>
            <w:r w:rsidRPr="00F457ED">
              <w:rPr>
                <w:rFonts w:cstheme="minorHAnsi"/>
                <w:sz w:val="24"/>
                <w:szCs w:val="24"/>
              </w:rPr>
              <w:t xml:space="preserve">TA/Business Coaches </w:t>
            </w:r>
            <w:r w:rsidRPr="00B80191">
              <w:rPr>
                <w:rFonts w:cstheme="minorHAnsi"/>
              </w:rPr>
              <w:t>(</w:t>
            </w:r>
            <w:r w:rsidRPr="00B80191">
              <w:rPr>
                <w:rFonts w:cstheme="minorHAnsi"/>
                <w:i/>
                <w:iCs/>
              </w:rPr>
              <w:t>extended in the 6</w:t>
            </w:r>
            <w:r w:rsidRPr="00B80191">
              <w:rPr>
                <w:rFonts w:cstheme="minorHAnsi"/>
                <w:i/>
                <w:iCs/>
                <w:vertAlign w:val="superscript"/>
              </w:rPr>
              <w:t>th</w:t>
            </w:r>
            <w:r w:rsidRPr="00B80191">
              <w:rPr>
                <w:rFonts w:cstheme="minorHAnsi"/>
                <w:i/>
                <w:iCs/>
              </w:rPr>
              <w:t xml:space="preserve"> Tranche)</w:t>
            </w:r>
          </w:p>
        </w:tc>
        <w:tc>
          <w:tcPr>
            <w:tcW w:w="2255" w:type="dxa"/>
            <w:tcBorders>
              <w:bottom w:val="single" w:sz="4" w:space="0" w:color="auto"/>
            </w:tcBorders>
          </w:tcPr>
          <w:p w14:paraId="006DC725" w14:textId="77777777" w:rsidR="00947B5D" w:rsidRPr="00F457ED" w:rsidRDefault="00947B5D" w:rsidP="007C308A">
            <w:pPr>
              <w:rPr>
                <w:rFonts w:cstheme="minorHAnsi"/>
                <w:color w:val="000000"/>
                <w:sz w:val="24"/>
                <w:szCs w:val="24"/>
              </w:rPr>
            </w:pPr>
            <w:r w:rsidRPr="00F457ED">
              <w:rPr>
                <w:rFonts w:cstheme="minorHAnsi"/>
                <w:color w:val="000000"/>
                <w:sz w:val="24"/>
                <w:szCs w:val="24"/>
              </w:rPr>
              <w:t>May 4, 2021</w:t>
            </w:r>
          </w:p>
        </w:tc>
        <w:tc>
          <w:tcPr>
            <w:tcW w:w="1739" w:type="dxa"/>
            <w:tcBorders>
              <w:bottom w:val="single" w:sz="4" w:space="0" w:color="auto"/>
            </w:tcBorders>
            <w:vAlign w:val="center"/>
          </w:tcPr>
          <w:p w14:paraId="0E7D9981" w14:textId="5997C9A2"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$15</w:t>
            </w:r>
            <w:r w:rsidR="00A00272">
              <w:rPr>
                <w:rFonts w:cstheme="minorHAnsi"/>
                <w:sz w:val="24"/>
                <w:szCs w:val="24"/>
              </w:rPr>
              <w:t xml:space="preserve"> million</w:t>
            </w:r>
          </w:p>
        </w:tc>
      </w:tr>
      <w:tr w:rsidR="00947B5D" w:rsidRPr="00F457ED" w14:paraId="6EF11B29" w14:textId="77777777" w:rsidTr="007C308A">
        <w:trPr>
          <w:jc w:val="center"/>
        </w:trPr>
        <w:tc>
          <w:tcPr>
            <w:tcW w:w="6295" w:type="dxa"/>
            <w:tcBorders>
              <w:bottom w:val="single" w:sz="4" w:space="0" w:color="auto"/>
              <w:right w:val="nil"/>
            </w:tcBorders>
            <w:shd w:val="clear" w:color="auto" w:fill="D0CECE" w:themeFill="background2" w:themeFillShade="E6"/>
          </w:tcPr>
          <w:p w14:paraId="7BC36A24" w14:textId="3DF7BB6D" w:rsidR="00947B5D" w:rsidRPr="00F457ED" w:rsidRDefault="00620894" w:rsidP="007C308A">
            <w:pPr>
              <w:pStyle w:val="NoSpacing"/>
              <w:suppressLineNumbers/>
              <w:rPr>
                <w:rFonts w:cstheme="minorHAnsi"/>
                <w:sz w:val="24"/>
                <w:szCs w:val="24"/>
              </w:rPr>
            </w:pPr>
            <w:hyperlink r:id="rId22" w:history="1">
              <w:r w:rsidR="00947B5D" w:rsidRPr="00847684">
                <w:rPr>
                  <w:rStyle w:val="Hyperlink"/>
                  <w:rFonts w:cstheme="minorHAnsi"/>
                  <w:b/>
                  <w:bCs/>
                  <w:sz w:val="24"/>
                  <w:szCs w:val="24"/>
                </w:rPr>
                <w:t>Second Tranche</w:t>
              </w:r>
            </w:hyperlink>
            <w:r w:rsidR="00947B5D" w:rsidRPr="006B0E45">
              <w:rPr>
                <w:rStyle w:val="Hyperlink"/>
                <w:rFonts w:cstheme="minorHAnsi"/>
                <w:b/>
                <w:bCs/>
                <w:sz w:val="24"/>
                <w:szCs w:val="24"/>
              </w:rPr>
              <w:t>,</w:t>
            </w:r>
            <w:r w:rsidR="00947B5D" w:rsidRPr="00013B92">
              <w:rPr>
                <w:rStyle w:val="Hyperlink"/>
                <w:rFonts w:cstheme="minorHAnsi"/>
                <w:b/>
                <w:bCs/>
                <w:sz w:val="24"/>
                <w:szCs w:val="24"/>
              </w:rPr>
              <w:t xml:space="preserve"> </w:t>
            </w:r>
            <w:hyperlink r:id="rId23" w:history="1">
              <w:r w:rsidR="00947B5D" w:rsidRPr="00EE2A1F">
                <w:rPr>
                  <w:rStyle w:val="Hyperlink"/>
                  <w:b/>
                  <w:bCs/>
                  <w:sz w:val="24"/>
                  <w:szCs w:val="24"/>
                </w:rPr>
                <w:t xml:space="preserve">Second Tranche Amendment </w:t>
              </w:r>
              <w:r w:rsidR="00947B5D" w:rsidRPr="00EE2A1F">
                <w:rPr>
                  <w:rStyle w:val="Hyperlink"/>
                  <w:rFonts w:cstheme="minorHAnsi"/>
                  <w:sz w:val="24"/>
                  <w:szCs w:val="24"/>
                </w:rPr>
                <w:t>-</w:t>
              </w:r>
            </w:hyperlink>
            <w:r w:rsidR="00947B5D" w:rsidRPr="002577A8">
              <w:rPr>
                <w:rStyle w:val="Hyperlink"/>
                <w:rFonts w:cstheme="minorHAnsi"/>
                <w:color w:val="D0CECE" w:themeColor="background2" w:themeShade="E6"/>
                <w:sz w:val="24"/>
                <w:szCs w:val="24"/>
              </w:rPr>
              <w:t xml:space="preserve"> Project</w:t>
            </w:r>
          </w:p>
        </w:tc>
        <w:tc>
          <w:tcPr>
            <w:tcW w:w="2255" w:type="dxa"/>
            <w:tcBorders>
              <w:left w:val="nil"/>
              <w:bottom w:val="single" w:sz="4" w:space="0" w:color="auto"/>
              <w:right w:val="nil"/>
            </w:tcBorders>
            <w:shd w:val="clear" w:color="auto" w:fill="D0CECE" w:themeFill="background2" w:themeFillShade="E6"/>
          </w:tcPr>
          <w:p w14:paraId="12CBEB84" w14:textId="77777777" w:rsidR="00947B5D" w:rsidRPr="00F457ED" w:rsidRDefault="00947B5D" w:rsidP="007C308A">
            <w:pPr>
              <w:rPr>
                <w:rFonts w:cstheme="minorHAnsi"/>
                <w:color w:val="000000"/>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tcBorders>
              <w:left w:val="nil"/>
              <w:bottom w:val="single" w:sz="4" w:space="0" w:color="auto"/>
            </w:tcBorders>
            <w:shd w:val="clear" w:color="auto" w:fill="D0CECE" w:themeFill="background2" w:themeFillShade="E6"/>
            <w:vAlign w:val="center"/>
          </w:tcPr>
          <w:p w14:paraId="3416EF8F" w14:textId="77777777" w:rsidR="00947B5D" w:rsidRPr="00F457ED" w:rsidRDefault="00947B5D" w:rsidP="007C308A">
            <w:pPr>
              <w:pStyle w:val="NoSpacing"/>
              <w:suppressLineNumbers/>
              <w:jc w:val="right"/>
              <w:rPr>
                <w:rFonts w:cstheme="minorHAnsi"/>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947B5D" w:rsidRPr="00F457ED" w14:paraId="729D1258" w14:textId="77777777" w:rsidTr="007C308A">
        <w:trPr>
          <w:jc w:val="center"/>
        </w:trPr>
        <w:tc>
          <w:tcPr>
            <w:tcW w:w="6295" w:type="dxa"/>
          </w:tcPr>
          <w:p w14:paraId="32ABE869"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 xml:space="preserve">Service Industry Recovery Child Care </w:t>
            </w:r>
            <w:r w:rsidRPr="00B80191">
              <w:rPr>
                <w:rFonts w:cstheme="minorHAnsi"/>
                <w:i/>
                <w:iCs/>
              </w:rPr>
              <w:t>(up to $500 million)</w:t>
            </w:r>
          </w:p>
        </w:tc>
        <w:tc>
          <w:tcPr>
            <w:tcW w:w="2255" w:type="dxa"/>
          </w:tcPr>
          <w:p w14:paraId="07FFC902" w14:textId="77777777" w:rsidR="00947B5D" w:rsidRPr="00F457ED" w:rsidRDefault="00947B5D" w:rsidP="007C308A">
            <w:pPr>
              <w:rPr>
                <w:rFonts w:cstheme="minorHAnsi"/>
                <w:color w:val="000000"/>
                <w:sz w:val="24"/>
                <w:szCs w:val="24"/>
              </w:rPr>
            </w:pPr>
            <w:r w:rsidRPr="00F457ED">
              <w:rPr>
                <w:rFonts w:cstheme="minorHAnsi"/>
                <w:color w:val="000000"/>
                <w:sz w:val="24"/>
                <w:szCs w:val="24"/>
              </w:rPr>
              <w:t>June 29, 2021</w:t>
            </w:r>
          </w:p>
        </w:tc>
        <w:tc>
          <w:tcPr>
            <w:tcW w:w="1739" w:type="dxa"/>
            <w:vAlign w:val="center"/>
          </w:tcPr>
          <w:p w14:paraId="7ACF026D" w14:textId="7346ADA9"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w:t>
            </w:r>
            <w:r>
              <w:rPr>
                <w:rFonts w:cstheme="minorHAnsi"/>
                <w:sz w:val="24"/>
                <w:szCs w:val="24"/>
              </w:rPr>
              <w:t>1</w:t>
            </w:r>
            <w:r w:rsidR="000B3BD2">
              <w:rPr>
                <w:rFonts w:cstheme="minorHAnsi"/>
                <w:sz w:val="24"/>
                <w:szCs w:val="24"/>
              </w:rPr>
              <w:t>39</w:t>
            </w:r>
            <w:r w:rsidR="00FE5351">
              <w:rPr>
                <w:rFonts w:cstheme="minorHAnsi"/>
                <w:sz w:val="24"/>
                <w:szCs w:val="24"/>
              </w:rPr>
              <w:t xml:space="preserve"> million</w:t>
            </w:r>
          </w:p>
        </w:tc>
      </w:tr>
      <w:tr w:rsidR="00947B5D" w:rsidRPr="00F457ED" w14:paraId="4EF904B3" w14:textId="77777777" w:rsidTr="007C308A">
        <w:trPr>
          <w:jc w:val="center"/>
        </w:trPr>
        <w:tc>
          <w:tcPr>
            <w:tcW w:w="6295" w:type="dxa"/>
          </w:tcPr>
          <w:p w14:paraId="0ED5B8D3"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Texas Rising Star Support</w:t>
            </w:r>
          </w:p>
        </w:tc>
        <w:tc>
          <w:tcPr>
            <w:tcW w:w="2255" w:type="dxa"/>
          </w:tcPr>
          <w:p w14:paraId="38203E0F" w14:textId="77777777" w:rsidR="00947B5D" w:rsidRPr="00F457ED" w:rsidRDefault="00947B5D" w:rsidP="007C308A">
            <w:pPr>
              <w:rPr>
                <w:rFonts w:cstheme="minorHAnsi"/>
                <w:color w:val="000000"/>
                <w:sz w:val="24"/>
                <w:szCs w:val="24"/>
              </w:rPr>
            </w:pPr>
            <w:r w:rsidRPr="00F457ED">
              <w:rPr>
                <w:rFonts w:cstheme="minorHAnsi"/>
                <w:color w:val="000000"/>
                <w:sz w:val="24"/>
                <w:szCs w:val="24"/>
              </w:rPr>
              <w:t>June 29, 2021</w:t>
            </w:r>
          </w:p>
        </w:tc>
        <w:tc>
          <w:tcPr>
            <w:tcW w:w="1739" w:type="dxa"/>
            <w:vAlign w:val="center"/>
          </w:tcPr>
          <w:p w14:paraId="47F9A342" w14:textId="244A0B21"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$30</w:t>
            </w:r>
            <w:r w:rsidR="003B729A">
              <w:rPr>
                <w:rFonts w:cstheme="minorHAnsi"/>
                <w:sz w:val="24"/>
                <w:szCs w:val="24"/>
              </w:rPr>
              <w:t xml:space="preserve"> million</w:t>
            </w:r>
          </w:p>
        </w:tc>
      </w:tr>
      <w:tr w:rsidR="00947B5D" w:rsidRPr="00F457ED" w14:paraId="5BE69E8D" w14:textId="77777777" w:rsidTr="007C308A">
        <w:trPr>
          <w:jc w:val="center"/>
        </w:trPr>
        <w:tc>
          <w:tcPr>
            <w:tcW w:w="6295" w:type="dxa"/>
          </w:tcPr>
          <w:p w14:paraId="42362C2E" w14:textId="5ABA2D31" w:rsidR="00947B5D" w:rsidRPr="00F457ED" w:rsidRDefault="00947B5D" w:rsidP="007C308A">
            <w:pPr>
              <w:pStyle w:val="NoSpacing"/>
              <w:suppressLineNumbers/>
              <w:rPr>
                <w:rFonts w:cstheme="minorHAnsi"/>
                <w:sz w:val="24"/>
                <w:szCs w:val="24"/>
              </w:rPr>
            </w:pPr>
            <w:r w:rsidRPr="00F457ED">
              <w:rPr>
                <w:rFonts w:cstheme="minorHAnsi"/>
                <w:sz w:val="24"/>
                <w:szCs w:val="24"/>
              </w:rPr>
              <w:t>Texas Rising Star Contracted Slots Pilot</w:t>
            </w:r>
            <w:r w:rsidR="00F25B04">
              <w:rPr>
                <w:rFonts w:cstheme="minorHAnsi"/>
                <w:sz w:val="24"/>
                <w:szCs w:val="24"/>
              </w:rPr>
              <w:t xml:space="preserve"> </w:t>
            </w:r>
            <w:r w:rsidR="00F25B04" w:rsidRPr="00B80191">
              <w:rPr>
                <w:rFonts w:cstheme="minorHAnsi"/>
                <w:i/>
                <w:iCs/>
              </w:rPr>
              <w:t>(up to $20 million)</w:t>
            </w:r>
          </w:p>
        </w:tc>
        <w:tc>
          <w:tcPr>
            <w:tcW w:w="2255" w:type="dxa"/>
          </w:tcPr>
          <w:p w14:paraId="3349C2CB" w14:textId="77777777" w:rsidR="00947B5D" w:rsidRPr="00F457ED" w:rsidRDefault="00947B5D" w:rsidP="007C308A">
            <w:pPr>
              <w:rPr>
                <w:rFonts w:cstheme="minorHAnsi"/>
                <w:color w:val="000000"/>
                <w:sz w:val="24"/>
                <w:szCs w:val="24"/>
              </w:rPr>
            </w:pPr>
            <w:r w:rsidRPr="00F457ED">
              <w:rPr>
                <w:rFonts w:cstheme="minorHAnsi"/>
                <w:color w:val="000000"/>
                <w:sz w:val="24"/>
                <w:szCs w:val="24"/>
              </w:rPr>
              <w:t>June 29, 2021</w:t>
            </w:r>
          </w:p>
        </w:tc>
        <w:tc>
          <w:tcPr>
            <w:tcW w:w="1739" w:type="dxa"/>
            <w:vAlign w:val="center"/>
          </w:tcPr>
          <w:p w14:paraId="2FC2B6AC" w14:textId="55E2EB54"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$1</w:t>
            </w:r>
            <w:r w:rsidR="003B729A">
              <w:rPr>
                <w:rFonts w:cstheme="minorHAnsi"/>
                <w:sz w:val="24"/>
                <w:szCs w:val="24"/>
              </w:rPr>
              <w:t>.2 million</w:t>
            </w:r>
          </w:p>
        </w:tc>
      </w:tr>
      <w:tr w:rsidR="00947B5D" w:rsidRPr="00F457ED" w14:paraId="6BCA4B83" w14:textId="77777777" w:rsidTr="007C308A">
        <w:trPr>
          <w:jc w:val="center"/>
        </w:trPr>
        <w:tc>
          <w:tcPr>
            <w:tcW w:w="6295" w:type="dxa"/>
          </w:tcPr>
          <w:p w14:paraId="395D7EA9" w14:textId="54CD52BB" w:rsidR="00947B5D" w:rsidRPr="00F457ED" w:rsidRDefault="00947B5D" w:rsidP="007C308A">
            <w:pPr>
              <w:pStyle w:val="NoSpacing"/>
              <w:suppressLineNumbers/>
              <w:rPr>
                <w:rFonts w:cstheme="minorHAnsi"/>
                <w:sz w:val="24"/>
                <w:szCs w:val="24"/>
              </w:rPr>
            </w:pPr>
            <w:r w:rsidRPr="00F457ED">
              <w:rPr>
                <w:rFonts w:cstheme="minorHAnsi"/>
                <w:sz w:val="24"/>
                <w:szCs w:val="24"/>
              </w:rPr>
              <w:t xml:space="preserve">Training: Early Childhood Apprenticeship Program </w:t>
            </w:r>
            <w:r w:rsidR="00C14A9E">
              <w:rPr>
                <w:rFonts w:cstheme="minorHAnsi"/>
                <w:sz w:val="24"/>
                <w:szCs w:val="24"/>
              </w:rPr>
              <w:t>D</w:t>
            </w:r>
            <w:r w:rsidR="00925352">
              <w:rPr>
                <w:rFonts w:cstheme="minorHAnsi"/>
                <w:sz w:val="24"/>
                <w:szCs w:val="24"/>
              </w:rPr>
              <w:t>evelopment</w:t>
            </w:r>
            <w:r w:rsidR="00F25B04">
              <w:rPr>
                <w:rFonts w:cstheme="minorHAnsi"/>
                <w:sz w:val="24"/>
                <w:szCs w:val="24"/>
              </w:rPr>
              <w:t xml:space="preserve"> </w:t>
            </w:r>
            <w:r w:rsidR="00F25B04" w:rsidRPr="00B80191">
              <w:rPr>
                <w:rFonts w:cstheme="minorHAnsi"/>
                <w:i/>
                <w:iCs/>
              </w:rPr>
              <w:t>(up to $3.</w:t>
            </w:r>
            <w:r w:rsidR="003D1C25" w:rsidRPr="00B80191">
              <w:rPr>
                <w:rFonts w:cstheme="minorHAnsi"/>
                <w:i/>
                <w:iCs/>
              </w:rPr>
              <w:t>45 million)</w:t>
            </w:r>
          </w:p>
        </w:tc>
        <w:tc>
          <w:tcPr>
            <w:tcW w:w="2255" w:type="dxa"/>
          </w:tcPr>
          <w:p w14:paraId="52D0E166" w14:textId="77777777" w:rsidR="00947B5D" w:rsidRDefault="00947B5D" w:rsidP="007C308A">
            <w:pPr>
              <w:rPr>
                <w:rFonts w:cstheme="minorHAnsi"/>
                <w:color w:val="000000"/>
                <w:sz w:val="24"/>
                <w:szCs w:val="24"/>
              </w:rPr>
            </w:pPr>
            <w:r w:rsidRPr="00F457ED">
              <w:rPr>
                <w:rFonts w:cstheme="minorHAnsi"/>
                <w:color w:val="000000"/>
                <w:sz w:val="24"/>
                <w:szCs w:val="24"/>
              </w:rPr>
              <w:t>June 29, 2021</w:t>
            </w:r>
          </w:p>
          <w:p w14:paraId="3263F540" w14:textId="77777777" w:rsidR="00947B5D" w:rsidRPr="00F457ED" w:rsidRDefault="00947B5D" w:rsidP="007C308A">
            <w:pPr>
              <w:rPr>
                <w:rFonts w:cstheme="minorHAnsi"/>
                <w:color w:val="000000"/>
                <w:sz w:val="24"/>
                <w:szCs w:val="24"/>
              </w:rPr>
            </w:pPr>
            <w:r>
              <w:rPr>
                <w:rFonts w:cstheme="minorHAnsi"/>
                <w:color w:val="000000"/>
                <w:sz w:val="24"/>
                <w:szCs w:val="24"/>
              </w:rPr>
              <w:t>April 18, 2022</w:t>
            </w:r>
          </w:p>
        </w:tc>
        <w:tc>
          <w:tcPr>
            <w:tcW w:w="1739" w:type="dxa"/>
            <w:vAlign w:val="center"/>
          </w:tcPr>
          <w:p w14:paraId="3FC46101" w14:textId="1B0CE246"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w:t>
            </w:r>
            <w:r w:rsidR="00F71910">
              <w:rPr>
                <w:rFonts w:cstheme="minorHAnsi"/>
                <w:sz w:val="24"/>
                <w:szCs w:val="24"/>
              </w:rPr>
              <w:t>2.3</w:t>
            </w:r>
            <w:r w:rsidR="003B729A">
              <w:rPr>
                <w:rFonts w:cstheme="minorHAnsi"/>
                <w:sz w:val="24"/>
                <w:szCs w:val="24"/>
              </w:rPr>
              <w:t xml:space="preserve"> million</w:t>
            </w:r>
          </w:p>
        </w:tc>
      </w:tr>
      <w:tr w:rsidR="00947B5D" w:rsidRPr="00F457ED" w14:paraId="7FD74B84" w14:textId="77777777" w:rsidTr="007C308A">
        <w:trPr>
          <w:jc w:val="center"/>
        </w:trPr>
        <w:tc>
          <w:tcPr>
            <w:tcW w:w="6295" w:type="dxa"/>
            <w:tcBorders>
              <w:bottom w:val="single" w:sz="4" w:space="0" w:color="auto"/>
            </w:tcBorders>
          </w:tcPr>
          <w:p w14:paraId="4ABFCCDC" w14:textId="18A471FA" w:rsidR="00947B5D" w:rsidRPr="00F457ED" w:rsidRDefault="00947B5D" w:rsidP="007C308A">
            <w:pPr>
              <w:pStyle w:val="NoSpacing"/>
              <w:suppressLineNumbers/>
              <w:rPr>
                <w:rFonts w:cstheme="minorHAnsi"/>
                <w:sz w:val="24"/>
                <w:szCs w:val="24"/>
              </w:rPr>
            </w:pPr>
            <w:r w:rsidRPr="00F457ED">
              <w:rPr>
                <w:rFonts w:cstheme="minorHAnsi"/>
                <w:sz w:val="24"/>
                <w:szCs w:val="24"/>
              </w:rPr>
              <w:t>TWC Program Administration</w:t>
            </w:r>
            <w:r w:rsidR="003D1C25">
              <w:rPr>
                <w:rFonts w:cstheme="minorHAnsi"/>
                <w:sz w:val="24"/>
                <w:szCs w:val="24"/>
              </w:rPr>
              <w:t xml:space="preserve"> </w:t>
            </w:r>
            <w:r w:rsidR="003D1C25" w:rsidRPr="00B80191">
              <w:rPr>
                <w:rFonts w:cstheme="minorHAnsi"/>
                <w:i/>
                <w:iCs/>
              </w:rPr>
              <w:t>(up to $</w:t>
            </w:r>
            <w:r w:rsidR="003478DA" w:rsidRPr="00B80191">
              <w:rPr>
                <w:rFonts w:cstheme="minorHAnsi"/>
                <w:i/>
                <w:iCs/>
              </w:rPr>
              <w:t>5.6 million)</w:t>
            </w:r>
          </w:p>
        </w:tc>
        <w:tc>
          <w:tcPr>
            <w:tcW w:w="2255" w:type="dxa"/>
            <w:tcBorders>
              <w:bottom w:val="single" w:sz="4" w:space="0" w:color="auto"/>
            </w:tcBorders>
          </w:tcPr>
          <w:p w14:paraId="3B22FFE5" w14:textId="77777777" w:rsidR="00947B5D" w:rsidRPr="00F457ED" w:rsidRDefault="00947B5D" w:rsidP="007C308A">
            <w:pPr>
              <w:rPr>
                <w:rFonts w:cstheme="minorHAnsi"/>
                <w:color w:val="000000"/>
                <w:sz w:val="24"/>
                <w:szCs w:val="24"/>
              </w:rPr>
            </w:pPr>
            <w:r w:rsidRPr="00F457ED">
              <w:rPr>
                <w:rFonts w:cstheme="minorHAnsi"/>
                <w:color w:val="000000"/>
                <w:sz w:val="24"/>
                <w:szCs w:val="24"/>
              </w:rPr>
              <w:t>June 29, 2021</w:t>
            </w:r>
          </w:p>
        </w:tc>
        <w:tc>
          <w:tcPr>
            <w:tcW w:w="1739" w:type="dxa"/>
            <w:tcBorders>
              <w:bottom w:val="single" w:sz="4" w:space="0" w:color="auto"/>
            </w:tcBorders>
            <w:vAlign w:val="center"/>
          </w:tcPr>
          <w:p w14:paraId="48BFC437" w14:textId="18614BB1"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w:t>
            </w:r>
            <w:r w:rsidR="005921D4">
              <w:rPr>
                <w:rFonts w:cstheme="minorHAnsi"/>
                <w:sz w:val="24"/>
                <w:szCs w:val="24"/>
              </w:rPr>
              <w:t>2</w:t>
            </w:r>
            <w:r w:rsidR="003B729A">
              <w:rPr>
                <w:rFonts w:cstheme="minorHAnsi"/>
                <w:sz w:val="24"/>
                <w:szCs w:val="24"/>
              </w:rPr>
              <w:t xml:space="preserve"> million</w:t>
            </w:r>
          </w:p>
        </w:tc>
      </w:tr>
      <w:tr w:rsidR="00947B5D" w:rsidRPr="00F457ED" w14:paraId="73E434F2" w14:textId="77777777" w:rsidTr="007C308A">
        <w:trPr>
          <w:jc w:val="center"/>
        </w:trPr>
        <w:tc>
          <w:tcPr>
            <w:tcW w:w="6295" w:type="dxa"/>
            <w:tcBorders>
              <w:bottom w:val="single" w:sz="4" w:space="0" w:color="auto"/>
              <w:right w:val="nil"/>
            </w:tcBorders>
            <w:shd w:val="clear" w:color="auto" w:fill="D0CECE" w:themeFill="background2" w:themeFillShade="E6"/>
          </w:tcPr>
          <w:p w14:paraId="0179097B" w14:textId="01A47B79" w:rsidR="00947B5D" w:rsidRPr="00F457ED" w:rsidRDefault="00620894" w:rsidP="007C308A">
            <w:pPr>
              <w:pStyle w:val="NoSpacing"/>
              <w:suppressLineNumbers/>
              <w:rPr>
                <w:rFonts w:cstheme="minorHAnsi"/>
                <w:sz w:val="24"/>
                <w:szCs w:val="24"/>
              </w:rPr>
            </w:pPr>
            <w:hyperlink r:id="rId24" w:history="1">
              <w:r w:rsidR="00947B5D" w:rsidRPr="00C04D8F">
                <w:rPr>
                  <w:rStyle w:val="Hyperlink"/>
                  <w:rFonts w:cstheme="minorHAnsi"/>
                  <w:b/>
                  <w:bCs/>
                  <w:sz w:val="24"/>
                  <w:szCs w:val="24"/>
                </w:rPr>
                <w:t>Third Tranche</w:t>
              </w:r>
            </w:hyperlink>
            <w:r w:rsidR="00947B5D" w:rsidRPr="00F457ED">
              <w:rPr>
                <w:rFonts w:cstheme="minorHAnsi"/>
                <w:b/>
                <w:bCs/>
                <w:sz w:val="24"/>
                <w:szCs w:val="24"/>
              </w:rPr>
              <w:t xml:space="preserve">, </w:t>
            </w:r>
            <w:hyperlink r:id="rId25" w:history="1">
              <w:r w:rsidR="00947B5D" w:rsidRPr="00DE19A7">
                <w:rPr>
                  <w:rStyle w:val="Hyperlink"/>
                  <w:rFonts w:cstheme="minorHAnsi"/>
                  <w:b/>
                  <w:bCs/>
                  <w:sz w:val="24"/>
                  <w:szCs w:val="24"/>
                </w:rPr>
                <w:t>Third Tranche Modification</w:t>
              </w:r>
            </w:hyperlink>
            <w:r w:rsidR="00947B5D">
              <w:rPr>
                <w:rStyle w:val="Hyperlink"/>
                <w:rFonts w:cstheme="minorHAnsi"/>
                <w:b/>
                <w:bCs/>
                <w:sz w:val="24"/>
                <w:szCs w:val="24"/>
              </w:rPr>
              <w:t xml:space="preserve"> </w:t>
            </w:r>
            <w:r w:rsidR="00947B5D" w:rsidRPr="002577A8">
              <w:rPr>
                <w:rStyle w:val="Hyperlink"/>
                <w:rFonts w:cstheme="minorHAnsi"/>
                <w:color w:val="D0CECE" w:themeColor="background2" w:themeShade="E6"/>
                <w:sz w:val="24"/>
                <w:szCs w:val="24"/>
              </w:rPr>
              <w:t>- Project</w:t>
            </w:r>
          </w:p>
        </w:tc>
        <w:tc>
          <w:tcPr>
            <w:tcW w:w="2255" w:type="dxa"/>
            <w:tcBorders>
              <w:left w:val="nil"/>
              <w:bottom w:val="single" w:sz="4" w:space="0" w:color="auto"/>
              <w:right w:val="nil"/>
            </w:tcBorders>
            <w:shd w:val="clear" w:color="auto" w:fill="D0CECE" w:themeFill="background2" w:themeFillShade="E6"/>
          </w:tcPr>
          <w:p w14:paraId="1B6D7759" w14:textId="77777777" w:rsidR="00947B5D" w:rsidRPr="00F457ED" w:rsidRDefault="00947B5D" w:rsidP="007C308A">
            <w:pPr>
              <w:rPr>
                <w:rFonts w:cstheme="minorHAnsi"/>
                <w:color w:val="000000"/>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tcBorders>
              <w:left w:val="nil"/>
              <w:bottom w:val="single" w:sz="4" w:space="0" w:color="auto"/>
            </w:tcBorders>
            <w:shd w:val="clear" w:color="auto" w:fill="D0CECE" w:themeFill="background2" w:themeFillShade="E6"/>
            <w:vAlign w:val="center"/>
          </w:tcPr>
          <w:p w14:paraId="518845A2" w14:textId="77777777" w:rsidR="00947B5D" w:rsidRPr="00F457ED" w:rsidRDefault="00947B5D" w:rsidP="007C308A">
            <w:pPr>
              <w:pStyle w:val="NoSpacing"/>
              <w:suppressLineNumbers/>
              <w:jc w:val="right"/>
              <w:rPr>
                <w:rFonts w:cstheme="minorHAnsi"/>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947B5D" w:rsidRPr="00F457ED" w14:paraId="1639D7DB" w14:textId="77777777" w:rsidTr="007C308A">
        <w:trPr>
          <w:jc w:val="center"/>
        </w:trPr>
        <w:tc>
          <w:tcPr>
            <w:tcW w:w="6295" w:type="dxa"/>
          </w:tcPr>
          <w:p w14:paraId="14D02F63" w14:textId="77777777" w:rsidR="00947B5D" w:rsidRPr="00F457ED" w:rsidRDefault="00947B5D" w:rsidP="007C308A">
            <w:pPr>
              <w:pStyle w:val="NoSpacing"/>
              <w:suppressLineNumbers/>
              <w:rPr>
                <w:rFonts w:cstheme="minorHAnsi"/>
                <w:i/>
                <w:iCs/>
              </w:rPr>
            </w:pPr>
            <w:r w:rsidRPr="00F457ED">
              <w:rPr>
                <w:rFonts w:cstheme="minorHAnsi"/>
                <w:sz w:val="24"/>
                <w:szCs w:val="24"/>
              </w:rPr>
              <w:t xml:space="preserve">2022 Child Care Relief Funds </w:t>
            </w:r>
            <w:r w:rsidRPr="00F457ED">
              <w:rPr>
                <w:rFonts w:cstheme="minorHAnsi"/>
                <w:i/>
                <w:iCs/>
              </w:rPr>
              <w:t>(increased in the 5</w:t>
            </w:r>
            <w:r w:rsidRPr="00F457ED">
              <w:rPr>
                <w:rFonts w:cstheme="minorHAnsi"/>
                <w:i/>
                <w:iCs/>
                <w:vertAlign w:val="superscript"/>
              </w:rPr>
              <w:t>th</w:t>
            </w:r>
            <w:r w:rsidRPr="00F457ED">
              <w:rPr>
                <w:rFonts w:cstheme="minorHAnsi"/>
                <w:i/>
                <w:iCs/>
              </w:rPr>
              <w:t xml:space="preserve"> Tranche)</w:t>
            </w:r>
          </w:p>
        </w:tc>
        <w:tc>
          <w:tcPr>
            <w:tcW w:w="2255" w:type="dxa"/>
          </w:tcPr>
          <w:p w14:paraId="11B6AC07" w14:textId="77777777" w:rsidR="00947B5D" w:rsidRPr="00F457ED" w:rsidRDefault="00947B5D" w:rsidP="007C308A">
            <w:pPr>
              <w:rPr>
                <w:rFonts w:cstheme="minorHAnsi"/>
                <w:color w:val="000000"/>
                <w:sz w:val="24"/>
                <w:szCs w:val="24"/>
              </w:rPr>
            </w:pPr>
            <w:r w:rsidRPr="00F457ED">
              <w:rPr>
                <w:rFonts w:cstheme="minorHAnsi"/>
                <w:color w:val="000000"/>
                <w:sz w:val="24"/>
                <w:szCs w:val="24"/>
              </w:rPr>
              <w:t>October 19, 2021</w:t>
            </w:r>
          </w:p>
        </w:tc>
        <w:tc>
          <w:tcPr>
            <w:tcW w:w="1739" w:type="dxa"/>
            <w:vAlign w:val="center"/>
          </w:tcPr>
          <w:p w14:paraId="27F251D3" w14:textId="77777777"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$2,451,931,953</w:t>
            </w:r>
          </w:p>
        </w:tc>
      </w:tr>
      <w:tr w:rsidR="00947B5D" w:rsidRPr="00F457ED" w14:paraId="19553F69" w14:textId="77777777" w:rsidTr="007C308A">
        <w:trPr>
          <w:jc w:val="center"/>
        </w:trPr>
        <w:tc>
          <w:tcPr>
            <w:tcW w:w="6295" w:type="dxa"/>
            <w:tcBorders>
              <w:bottom w:val="single" w:sz="4" w:space="0" w:color="auto"/>
            </w:tcBorders>
          </w:tcPr>
          <w:p w14:paraId="441ABBFC" w14:textId="723485B5" w:rsidR="00947B5D" w:rsidRPr="00F457ED" w:rsidRDefault="00947B5D" w:rsidP="007C308A">
            <w:pPr>
              <w:pStyle w:val="NoSpacing"/>
              <w:suppressLineNumbers/>
              <w:rPr>
                <w:rFonts w:cstheme="minorHAnsi"/>
                <w:sz w:val="24"/>
                <w:szCs w:val="24"/>
              </w:rPr>
            </w:pPr>
            <w:r w:rsidRPr="00F457ED">
              <w:rPr>
                <w:rFonts w:cstheme="minorHAnsi"/>
                <w:sz w:val="24"/>
                <w:szCs w:val="24"/>
              </w:rPr>
              <w:t>T</w:t>
            </w:r>
            <w:r w:rsidR="003B729A">
              <w:rPr>
                <w:rFonts w:cstheme="minorHAnsi"/>
                <w:sz w:val="24"/>
                <w:szCs w:val="24"/>
              </w:rPr>
              <w:t>WC</w:t>
            </w:r>
            <w:r w:rsidRPr="00F457ED">
              <w:rPr>
                <w:rFonts w:cstheme="minorHAnsi"/>
                <w:sz w:val="24"/>
                <w:szCs w:val="24"/>
              </w:rPr>
              <w:t xml:space="preserve"> Program Administration</w:t>
            </w:r>
          </w:p>
        </w:tc>
        <w:tc>
          <w:tcPr>
            <w:tcW w:w="2255" w:type="dxa"/>
            <w:tcBorders>
              <w:bottom w:val="single" w:sz="4" w:space="0" w:color="auto"/>
            </w:tcBorders>
          </w:tcPr>
          <w:p w14:paraId="50AA7AB4" w14:textId="77777777" w:rsidR="00947B5D" w:rsidRPr="00F457ED" w:rsidRDefault="00947B5D" w:rsidP="007C308A">
            <w:pPr>
              <w:rPr>
                <w:rFonts w:cstheme="minorHAnsi"/>
                <w:color w:val="000000"/>
                <w:sz w:val="24"/>
                <w:szCs w:val="24"/>
              </w:rPr>
            </w:pPr>
            <w:r w:rsidRPr="00F457ED">
              <w:rPr>
                <w:rFonts w:cstheme="minorHAnsi"/>
                <w:color w:val="000000"/>
                <w:sz w:val="24"/>
                <w:szCs w:val="24"/>
              </w:rPr>
              <w:t>October 19, 2021</w:t>
            </w:r>
          </w:p>
        </w:tc>
        <w:tc>
          <w:tcPr>
            <w:tcW w:w="1739" w:type="dxa"/>
            <w:tcBorders>
              <w:bottom w:val="single" w:sz="4" w:space="0" w:color="auto"/>
            </w:tcBorders>
            <w:vAlign w:val="center"/>
          </w:tcPr>
          <w:p w14:paraId="37322229" w14:textId="41EC314F"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$42</w:t>
            </w:r>
            <w:r w:rsidR="003B729A">
              <w:rPr>
                <w:rFonts w:cstheme="minorHAnsi"/>
                <w:sz w:val="24"/>
                <w:szCs w:val="24"/>
              </w:rPr>
              <w:t>.5 million</w:t>
            </w:r>
          </w:p>
        </w:tc>
      </w:tr>
      <w:tr w:rsidR="00947B5D" w:rsidRPr="00F457ED" w14:paraId="7ADBE954" w14:textId="77777777" w:rsidTr="007C308A">
        <w:trPr>
          <w:jc w:val="center"/>
        </w:trPr>
        <w:tc>
          <w:tcPr>
            <w:tcW w:w="6295" w:type="dxa"/>
            <w:tcBorders>
              <w:bottom w:val="single" w:sz="4" w:space="0" w:color="auto"/>
            </w:tcBorders>
          </w:tcPr>
          <w:p w14:paraId="766E61AE" w14:textId="4DB90787" w:rsidR="00947B5D" w:rsidRPr="00F457ED" w:rsidRDefault="00947B5D" w:rsidP="007C308A">
            <w:pPr>
              <w:pStyle w:val="NoSpacing"/>
              <w:suppressLineNumbers/>
              <w:rPr>
                <w:rFonts w:cstheme="minorHAnsi"/>
                <w:sz w:val="24"/>
                <w:szCs w:val="24"/>
              </w:rPr>
            </w:pPr>
            <w:r w:rsidRPr="00F457ED">
              <w:rPr>
                <w:rFonts w:cstheme="minorHAnsi"/>
                <w:sz w:val="24"/>
                <w:szCs w:val="24"/>
              </w:rPr>
              <w:t>CCRF Program Monitoring</w:t>
            </w:r>
            <w:r w:rsidR="001C3D24">
              <w:rPr>
                <w:rFonts w:cstheme="minorHAnsi"/>
                <w:sz w:val="24"/>
                <w:szCs w:val="24"/>
              </w:rPr>
              <w:t xml:space="preserve"> </w:t>
            </w:r>
            <w:r w:rsidR="001C3D24" w:rsidRPr="00B80191">
              <w:rPr>
                <w:rFonts w:cstheme="minorHAnsi"/>
                <w:i/>
                <w:iCs/>
              </w:rPr>
              <w:t>(up to $20 million)</w:t>
            </w:r>
          </w:p>
        </w:tc>
        <w:tc>
          <w:tcPr>
            <w:tcW w:w="2255" w:type="dxa"/>
            <w:tcBorders>
              <w:bottom w:val="single" w:sz="4" w:space="0" w:color="auto"/>
            </w:tcBorders>
          </w:tcPr>
          <w:p w14:paraId="03A63571" w14:textId="77777777" w:rsidR="00947B5D" w:rsidRPr="00F457ED" w:rsidRDefault="00947B5D" w:rsidP="007C308A">
            <w:pPr>
              <w:rPr>
                <w:rFonts w:cstheme="minorHAnsi"/>
                <w:color w:val="000000"/>
                <w:sz w:val="24"/>
                <w:szCs w:val="24"/>
              </w:rPr>
            </w:pPr>
            <w:r w:rsidRPr="00F457ED">
              <w:rPr>
                <w:rFonts w:cstheme="minorHAnsi"/>
                <w:color w:val="000000"/>
                <w:sz w:val="24"/>
                <w:szCs w:val="24"/>
              </w:rPr>
              <w:t>January 11, 2022</w:t>
            </w:r>
          </w:p>
        </w:tc>
        <w:tc>
          <w:tcPr>
            <w:tcW w:w="1739" w:type="dxa"/>
            <w:tcBorders>
              <w:bottom w:val="single" w:sz="4" w:space="0" w:color="auto"/>
            </w:tcBorders>
            <w:vAlign w:val="center"/>
          </w:tcPr>
          <w:p w14:paraId="1A5CF2D1" w14:textId="7D4978D0"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w:t>
            </w:r>
            <w:r w:rsidR="005921D4">
              <w:rPr>
                <w:rFonts w:cstheme="minorHAnsi"/>
                <w:sz w:val="24"/>
                <w:szCs w:val="24"/>
              </w:rPr>
              <w:t>19</w:t>
            </w:r>
            <w:r w:rsidR="003B729A">
              <w:rPr>
                <w:rFonts w:cstheme="minorHAnsi"/>
                <w:sz w:val="24"/>
                <w:szCs w:val="24"/>
              </w:rPr>
              <w:t xml:space="preserve"> million</w:t>
            </w:r>
          </w:p>
        </w:tc>
      </w:tr>
      <w:tr w:rsidR="00947B5D" w:rsidRPr="00F457ED" w14:paraId="08F777CB" w14:textId="77777777" w:rsidTr="007C308A">
        <w:trPr>
          <w:jc w:val="center"/>
        </w:trPr>
        <w:tc>
          <w:tcPr>
            <w:tcW w:w="6295" w:type="dxa"/>
            <w:tcBorders>
              <w:bottom w:val="single" w:sz="4" w:space="0" w:color="auto"/>
              <w:right w:val="nil"/>
            </w:tcBorders>
            <w:shd w:val="clear" w:color="auto" w:fill="D0CECE" w:themeFill="background2" w:themeFillShade="E6"/>
          </w:tcPr>
          <w:p w14:paraId="61933E90" w14:textId="2C66FC50" w:rsidR="00947B5D" w:rsidRPr="00F457ED" w:rsidRDefault="00620894" w:rsidP="007C308A">
            <w:pPr>
              <w:pStyle w:val="NoSpacing"/>
              <w:suppressLineNumbers/>
              <w:rPr>
                <w:rFonts w:cstheme="minorHAnsi"/>
                <w:sz w:val="24"/>
                <w:szCs w:val="24"/>
              </w:rPr>
            </w:pPr>
            <w:hyperlink r:id="rId26" w:history="1">
              <w:r w:rsidR="00947B5D" w:rsidRPr="003F26EB">
                <w:rPr>
                  <w:rStyle w:val="Hyperlink"/>
                  <w:rFonts w:cstheme="minorHAnsi"/>
                  <w:b/>
                  <w:bCs/>
                  <w:sz w:val="24"/>
                  <w:szCs w:val="24"/>
                </w:rPr>
                <w:t>Fourth Tranche</w:t>
              </w:r>
            </w:hyperlink>
            <w:r w:rsidR="00947B5D">
              <w:rPr>
                <w:rStyle w:val="Hyperlink"/>
                <w:rFonts w:cstheme="minorHAnsi"/>
                <w:b/>
                <w:bCs/>
                <w:sz w:val="24"/>
                <w:szCs w:val="24"/>
              </w:rPr>
              <w:t xml:space="preserve"> </w:t>
            </w:r>
            <w:r w:rsidR="00947B5D" w:rsidRPr="002577A8">
              <w:rPr>
                <w:rStyle w:val="Hyperlink"/>
                <w:rFonts w:cstheme="minorHAnsi"/>
                <w:color w:val="D0CECE" w:themeColor="background2" w:themeShade="E6"/>
                <w:sz w:val="24"/>
                <w:szCs w:val="24"/>
              </w:rPr>
              <w:t>- Project</w:t>
            </w:r>
          </w:p>
        </w:tc>
        <w:tc>
          <w:tcPr>
            <w:tcW w:w="2255" w:type="dxa"/>
            <w:tcBorders>
              <w:left w:val="nil"/>
              <w:bottom w:val="single" w:sz="4" w:space="0" w:color="auto"/>
              <w:right w:val="nil"/>
            </w:tcBorders>
            <w:shd w:val="clear" w:color="auto" w:fill="D0CECE" w:themeFill="background2" w:themeFillShade="E6"/>
          </w:tcPr>
          <w:p w14:paraId="68D40EAD" w14:textId="77777777" w:rsidR="00947B5D" w:rsidRPr="00F457ED" w:rsidRDefault="00947B5D" w:rsidP="007C308A">
            <w:pPr>
              <w:rPr>
                <w:rFonts w:cstheme="minorHAnsi"/>
                <w:color w:val="000000"/>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tcBorders>
              <w:left w:val="nil"/>
              <w:bottom w:val="single" w:sz="4" w:space="0" w:color="auto"/>
            </w:tcBorders>
            <w:shd w:val="clear" w:color="auto" w:fill="D0CECE" w:themeFill="background2" w:themeFillShade="E6"/>
            <w:vAlign w:val="center"/>
          </w:tcPr>
          <w:p w14:paraId="2A43E00F" w14:textId="77777777" w:rsidR="00947B5D" w:rsidRPr="00F457ED" w:rsidRDefault="00947B5D" w:rsidP="007C308A">
            <w:pPr>
              <w:pStyle w:val="NoSpacing"/>
              <w:suppressLineNumbers/>
              <w:jc w:val="right"/>
              <w:rPr>
                <w:rFonts w:cstheme="minorHAnsi"/>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947B5D" w:rsidRPr="00F457ED" w14:paraId="16717418" w14:textId="77777777" w:rsidTr="007C308A">
        <w:trPr>
          <w:jc w:val="center"/>
        </w:trPr>
        <w:tc>
          <w:tcPr>
            <w:tcW w:w="6295" w:type="dxa"/>
          </w:tcPr>
          <w:p w14:paraId="18BB6025" w14:textId="77838013" w:rsidR="00947B5D" w:rsidRPr="00F457ED" w:rsidRDefault="00947B5D" w:rsidP="007C308A">
            <w:pPr>
              <w:pStyle w:val="NoSpacing"/>
              <w:suppressLineNumbers/>
              <w:rPr>
                <w:sz w:val="24"/>
                <w:szCs w:val="24"/>
              </w:rPr>
            </w:pPr>
            <w:r w:rsidRPr="00F457ED">
              <w:rPr>
                <w:sz w:val="24"/>
                <w:szCs w:val="24"/>
              </w:rPr>
              <w:t>FY22-24 Low Income Child Care</w:t>
            </w:r>
            <w:r w:rsidR="006A6408">
              <w:rPr>
                <w:sz w:val="24"/>
                <w:szCs w:val="24"/>
              </w:rPr>
              <w:t xml:space="preserve"> </w:t>
            </w:r>
            <w:r w:rsidR="006A6408" w:rsidRPr="006841BE">
              <w:rPr>
                <w:i/>
                <w:iCs/>
              </w:rPr>
              <w:t xml:space="preserve">(increased in </w:t>
            </w:r>
            <w:r w:rsidR="006841BE" w:rsidRPr="006841BE">
              <w:rPr>
                <w:i/>
                <w:iCs/>
              </w:rPr>
              <w:t>the 7</w:t>
            </w:r>
            <w:r w:rsidR="006841BE" w:rsidRPr="006841BE">
              <w:rPr>
                <w:i/>
                <w:iCs/>
                <w:vertAlign w:val="superscript"/>
              </w:rPr>
              <w:t>th</w:t>
            </w:r>
            <w:r w:rsidR="006841BE" w:rsidRPr="006841BE">
              <w:rPr>
                <w:i/>
                <w:iCs/>
              </w:rPr>
              <w:t xml:space="preserve"> Tranche)</w:t>
            </w:r>
          </w:p>
          <w:p w14:paraId="67642429" w14:textId="77777777" w:rsidR="00947B5D" w:rsidRPr="00F457ED" w:rsidRDefault="00947B5D" w:rsidP="007C308A">
            <w:pPr>
              <w:pStyle w:val="NoSpacing"/>
              <w:suppressLineNumbers/>
              <w:ind w:left="342"/>
              <w:rPr>
                <w:rFonts w:cstheme="minorHAnsi"/>
                <w:sz w:val="24"/>
                <w:szCs w:val="24"/>
              </w:rPr>
            </w:pPr>
            <w:r w:rsidRPr="00F457ED">
              <w:rPr>
                <w:rFonts w:cstheme="minorHAnsi"/>
                <w:sz w:val="24"/>
                <w:szCs w:val="24"/>
              </w:rPr>
              <w:t>FY22 - $41.4 million</w:t>
            </w:r>
          </w:p>
          <w:p w14:paraId="07CC25FE" w14:textId="77777777" w:rsidR="00947B5D" w:rsidRPr="00F457ED" w:rsidRDefault="00947B5D" w:rsidP="007C308A">
            <w:pPr>
              <w:pStyle w:val="NoSpacing"/>
              <w:suppressLineNumbers/>
              <w:ind w:left="342"/>
              <w:rPr>
                <w:rFonts w:cstheme="minorHAnsi"/>
                <w:sz w:val="24"/>
                <w:szCs w:val="24"/>
              </w:rPr>
            </w:pPr>
            <w:r w:rsidRPr="00F457ED">
              <w:rPr>
                <w:rFonts w:cstheme="minorHAnsi"/>
                <w:sz w:val="24"/>
                <w:szCs w:val="24"/>
              </w:rPr>
              <w:t>FY23 - $121.4 million</w:t>
            </w:r>
          </w:p>
          <w:p w14:paraId="3DDA46BC" w14:textId="77777777" w:rsidR="00947B5D" w:rsidRPr="00F457ED" w:rsidRDefault="00947B5D" w:rsidP="007C308A">
            <w:pPr>
              <w:pStyle w:val="NoSpacing"/>
              <w:suppressLineNumbers/>
              <w:ind w:left="342"/>
              <w:rPr>
                <w:sz w:val="24"/>
                <w:szCs w:val="24"/>
              </w:rPr>
            </w:pPr>
            <w:r w:rsidRPr="00F457ED">
              <w:rPr>
                <w:rFonts w:cstheme="minorHAnsi"/>
                <w:sz w:val="24"/>
                <w:szCs w:val="24"/>
              </w:rPr>
              <w:t>FY24 - $130.4 million</w:t>
            </w:r>
          </w:p>
        </w:tc>
        <w:tc>
          <w:tcPr>
            <w:tcW w:w="2255" w:type="dxa"/>
            <w:vAlign w:val="center"/>
          </w:tcPr>
          <w:p w14:paraId="79D85C61" w14:textId="77777777" w:rsidR="00947B5D" w:rsidRPr="00F457ED" w:rsidRDefault="00947B5D" w:rsidP="007C308A">
            <w:pPr>
              <w:rPr>
                <w:rFonts w:cstheme="minorHAnsi"/>
                <w:color w:val="000000"/>
                <w:sz w:val="24"/>
                <w:szCs w:val="24"/>
              </w:rPr>
            </w:pPr>
            <w:r w:rsidRPr="00F457ED">
              <w:rPr>
                <w:rFonts w:cstheme="minorHAnsi"/>
                <w:color w:val="000000"/>
                <w:sz w:val="24"/>
                <w:szCs w:val="24"/>
              </w:rPr>
              <w:t>November 2, 2021</w:t>
            </w:r>
          </w:p>
        </w:tc>
        <w:tc>
          <w:tcPr>
            <w:tcW w:w="1739" w:type="dxa"/>
            <w:vAlign w:val="center"/>
          </w:tcPr>
          <w:p w14:paraId="7C5CFD61" w14:textId="6C711FE9"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$293</w:t>
            </w:r>
            <w:r w:rsidR="003B729A">
              <w:rPr>
                <w:rFonts w:cstheme="minorHAnsi"/>
                <w:sz w:val="24"/>
                <w:szCs w:val="24"/>
              </w:rPr>
              <w:t>.2 million</w:t>
            </w:r>
          </w:p>
        </w:tc>
      </w:tr>
      <w:tr w:rsidR="00947B5D" w:rsidRPr="00F457ED" w14:paraId="4BBD0646" w14:textId="77777777" w:rsidTr="002250E9">
        <w:trPr>
          <w:jc w:val="center"/>
        </w:trPr>
        <w:tc>
          <w:tcPr>
            <w:tcW w:w="6295" w:type="dxa"/>
          </w:tcPr>
          <w:p w14:paraId="197F67F4" w14:textId="11FBD74D" w:rsidR="00947B5D" w:rsidRPr="00F457ED" w:rsidRDefault="00947B5D" w:rsidP="007C308A">
            <w:pPr>
              <w:pStyle w:val="NoSpacing"/>
              <w:suppressLineNumbers/>
              <w:rPr>
                <w:rFonts w:cstheme="minorHAnsi"/>
                <w:sz w:val="24"/>
                <w:szCs w:val="24"/>
              </w:rPr>
            </w:pPr>
            <w:r w:rsidRPr="00F457ED">
              <w:rPr>
                <w:rFonts w:cstheme="minorHAnsi"/>
                <w:sz w:val="24"/>
                <w:szCs w:val="24"/>
              </w:rPr>
              <w:t>Matching Grants to Improve Quality</w:t>
            </w:r>
            <w:r w:rsidR="00B033E2">
              <w:rPr>
                <w:rFonts w:cstheme="minorHAnsi"/>
                <w:sz w:val="24"/>
                <w:szCs w:val="24"/>
              </w:rPr>
              <w:br/>
            </w:r>
            <w:r w:rsidR="00B033E2" w:rsidRPr="006841BE">
              <w:rPr>
                <w:rFonts w:cstheme="minorHAnsi"/>
              </w:rPr>
              <w:t>(</w:t>
            </w:r>
            <w:r w:rsidR="00B033E2" w:rsidRPr="006841BE">
              <w:rPr>
                <w:rFonts w:cstheme="minorHAnsi"/>
                <w:i/>
                <w:iCs/>
              </w:rPr>
              <w:t xml:space="preserve">project cancelled in the </w:t>
            </w:r>
            <w:hyperlink r:id="rId27" w:history="1">
              <w:r w:rsidR="00B033E2" w:rsidRPr="00F27237">
                <w:rPr>
                  <w:rStyle w:val="Hyperlink"/>
                  <w:rFonts w:cs="Times New Roman"/>
                  <w:i/>
                  <w:iCs/>
                </w:rPr>
                <w:t>Tenth Tranche</w:t>
              </w:r>
            </w:hyperlink>
            <w:r w:rsidR="00B033E2" w:rsidRPr="006841BE">
              <w:rPr>
                <w:rFonts w:cs="Times New Roman"/>
              </w:rPr>
              <w:t>)</w:t>
            </w:r>
          </w:p>
        </w:tc>
        <w:tc>
          <w:tcPr>
            <w:tcW w:w="2255" w:type="dxa"/>
            <w:vAlign w:val="center"/>
          </w:tcPr>
          <w:p w14:paraId="47C3CE10" w14:textId="77777777" w:rsidR="00947B5D" w:rsidRPr="00F457ED" w:rsidRDefault="00947B5D" w:rsidP="007C308A">
            <w:pPr>
              <w:rPr>
                <w:rFonts w:cstheme="minorHAnsi"/>
                <w:color w:val="000000"/>
                <w:sz w:val="24"/>
                <w:szCs w:val="24"/>
              </w:rPr>
            </w:pPr>
            <w:r w:rsidRPr="00F457ED">
              <w:rPr>
                <w:rFonts w:cstheme="minorHAnsi"/>
                <w:color w:val="000000"/>
                <w:sz w:val="24"/>
                <w:szCs w:val="24"/>
              </w:rPr>
              <w:t>November 2, 2021</w:t>
            </w:r>
          </w:p>
        </w:tc>
        <w:tc>
          <w:tcPr>
            <w:tcW w:w="1739" w:type="dxa"/>
            <w:vAlign w:val="center"/>
          </w:tcPr>
          <w:p w14:paraId="3DC50E29" w14:textId="41E9ED68"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$0</w:t>
            </w:r>
          </w:p>
        </w:tc>
      </w:tr>
      <w:tr w:rsidR="00947B5D" w:rsidRPr="00F457ED" w14:paraId="1F4781F8" w14:textId="77777777" w:rsidTr="007C308A">
        <w:trPr>
          <w:jc w:val="center"/>
        </w:trPr>
        <w:tc>
          <w:tcPr>
            <w:tcW w:w="6295" w:type="dxa"/>
          </w:tcPr>
          <w:p w14:paraId="2DA67AEE"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TWC PreK Partnership Expansion</w:t>
            </w:r>
          </w:p>
        </w:tc>
        <w:tc>
          <w:tcPr>
            <w:tcW w:w="2255" w:type="dxa"/>
          </w:tcPr>
          <w:p w14:paraId="66C6CB95" w14:textId="77777777" w:rsidR="00947B5D" w:rsidRPr="00F457ED" w:rsidRDefault="00947B5D" w:rsidP="007C308A">
            <w:pPr>
              <w:rPr>
                <w:rFonts w:cstheme="minorHAnsi"/>
                <w:color w:val="000000"/>
                <w:sz w:val="24"/>
                <w:szCs w:val="24"/>
              </w:rPr>
            </w:pPr>
            <w:r w:rsidRPr="00F457ED">
              <w:rPr>
                <w:rFonts w:cstheme="minorHAnsi"/>
                <w:color w:val="000000"/>
                <w:sz w:val="24"/>
                <w:szCs w:val="24"/>
              </w:rPr>
              <w:t>November 2, 2021</w:t>
            </w:r>
          </w:p>
        </w:tc>
        <w:tc>
          <w:tcPr>
            <w:tcW w:w="1739" w:type="dxa"/>
            <w:vAlign w:val="center"/>
          </w:tcPr>
          <w:p w14:paraId="737D0C23" w14:textId="4BDE35D5"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$26</w:t>
            </w:r>
            <w:r w:rsidR="003A331E">
              <w:rPr>
                <w:rFonts w:cstheme="minorHAnsi"/>
                <w:sz w:val="24"/>
                <w:szCs w:val="24"/>
              </w:rPr>
              <w:t xml:space="preserve"> million</w:t>
            </w:r>
          </w:p>
        </w:tc>
      </w:tr>
      <w:tr w:rsidR="00947B5D" w:rsidRPr="00F457ED" w14:paraId="3B5ED029" w14:textId="77777777" w:rsidTr="007C308A">
        <w:trPr>
          <w:jc w:val="center"/>
        </w:trPr>
        <w:tc>
          <w:tcPr>
            <w:tcW w:w="6295" w:type="dxa"/>
          </w:tcPr>
          <w:p w14:paraId="1551C643"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Training:  Professional Development Scholarship Expansion</w:t>
            </w:r>
          </w:p>
        </w:tc>
        <w:tc>
          <w:tcPr>
            <w:tcW w:w="2255" w:type="dxa"/>
          </w:tcPr>
          <w:p w14:paraId="7D2FB088" w14:textId="77777777" w:rsidR="00947B5D" w:rsidRPr="00F457ED" w:rsidRDefault="00947B5D" w:rsidP="007C308A">
            <w:pPr>
              <w:rPr>
                <w:rFonts w:cstheme="minorHAnsi"/>
                <w:color w:val="000000"/>
                <w:sz w:val="24"/>
                <w:szCs w:val="24"/>
              </w:rPr>
            </w:pPr>
            <w:r w:rsidRPr="00F457ED">
              <w:rPr>
                <w:rFonts w:cstheme="minorHAnsi"/>
                <w:color w:val="000000"/>
                <w:sz w:val="24"/>
                <w:szCs w:val="24"/>
              </w:rPr>
              <w:t>November 2, 2021</w:t>
            </w:r>
          </w:p>
        </w:tc>
        <w:tc>
          <w:tcPr>
            <w:tcW w:w="1739" w:type="dxa"/>
            <w:vAlign w:val="center"/>
          </w:tcPr>
          <w:p w14:paraId="29945A74" w14:textId="569F4968"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w:t>
            </w:r>
            <w:r w:rsidR="00146847">
              <w:rPr>
                <w:rFonts w:cstheme="minorHAnsi"/>
                <w:sz w:val="24"/>
                <w:szCs w:val="24"/>
              </w:rPr>
              <w:t>3.5</w:t>
            </w:r>
            <w:r w:rsidR="003A331E">
              <w:rPr>
                <w:rFonts w:cstheme="minorHAnsi"/>
                <w:sz w:val="24"/>
                <w:szCs w:val="24"/>
              </w:rPr>
              <w:t xml:space="preserve"> million</w:t>
            </w:r>
          </w:p>
        </w:tc>
      </w:tr>
      <w:tr w:rsidR="00947B5D" w:rsidRPr="00F457ED" w14:paraId="4165C0C1" w14:textId="77777777" w:rsidTr="007C308A">
        <w:trPr>
          <w:jc w:val="center"/>
        </w:trPr>
        <w:tc>
          <w:tcPr>
            <w:tcW w:w="6295" w:type="dxa"/>
          </w:tcPr>
          <w:p w14:paraId="3F647B54" w14:textId="7DD09C18" w:rsidR="00947B5D" w:rsidRPr="00F457ED" w:rsidRDefault="00947B5D" w:rsidP="007C308A">
            <w:pPr>
              <w:pStyle w:val="NoSpacing"/>
              <w:suppressLineNumbers/>
              <w:rPr>
                <w:rFonts w:cstheme="minorHAnsi"/>
                <w:sz w:val="24"/>
                <w:szCs w:val="24"/>
              </w:rPr>
            </w:pPr>
            <w:r w:rsidRPr="00F457ED">
              <w:rPr>
                <w:rFonts w:cstheme="minorHAnsi"/>
                <w:sz w:val="24"/>
                <w:szCs w:val="24"/>
              </w:rPr>
              <w:t>Shared Services Alliances</w:t>
            </w:r>
            <w:r w:rsidR="0065403D">
              <w:rPr>
                <w:rFonts w:cstheme="minorHAnsi"/>
                <w:sz w:val="24"/>
                <w:szCs w:val="24"/>
              </w:rPr>
              <w:t xml:space="preserve"> </w:t>
            </w:r>
            <w:r w:rsidR="0065403D" w:rsidRPr="00B80191">
              <w:rPr>
                <w:rFonts w:cstheme="minorHAnsi"/>
                <w:i/>
                <w:iCs/>
              </w:rPr>
              <w:t>(up to $25 million)</w:t>
            </w:r>
          </w:p>
        </w:tc>
        <w:tc>
          <w:tcPr>
            <w:tcW w:w="2255" w:type="dxa"/>
          </w:tcPr>
          <w:p w14:paraId="0CDC1578" w14:textId="77777777" w:rsidR="00947B5D" w:rsidRPr="00F457ED" w:rsidRDefault="00947B5D" w:rsidP="007C308A">
            <w:pPr>
              <w:rPr>
                <w:rFonts w:cstheme="minorHAnsi"/>
                <w:color w:val="000000"/>
                <w:sz w:val="24"/>
                <w:szCs w:val="24"/>
              </w:rPr>
            </w:pPr>
            <w:r w:rsidRPr="00F457ED">
              <w:rPr>
                <w:rFonts w:cstheme="minorHAnsi"/>
                <w:color w:val="000000"/>
                <w:sz w:val="24"/>
                <w:szCs w:val="24"/>
              </w:rPr>
              <w:t>November 2, 2021</w:t>
            </w:r>
          </w:p>
        </w:tc>
        <w:tc>
          <w:tcPr>
            <w:tcW w:w="1739" w:type="dxa"/>
            <w:vAlign w:val="center"/>
          </w:tcPr>
          <w:p w14:paraId="723048CC" w14:textId="709F5E21"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w:t>
            </w:r>
            <w:r w:rsidR="00F23A85">
              <w:rPr>
                <w:rFonts w:cstheme="minorHAnsi"/>
                <w:sz w:val="24"/>
                <w:szCs w:val="24"/>
              </w:rPr>
              <w:t>6.4</w:t>
            </w:r>
            <w:r w:rsidR="003A331E">
              <w:rPr>
                <w:rFonts w:cstheme="minorHAnsi"/>
                <w:sz w:val="24"/>
                <w:szCs w:val="24"/>
              </w:rPr>
              <w:t xml:space="preserve"> million</w:t>
            </w:r>
          </w:p>
        </w:tc>
      </w:tr>
      <w:tr w:rsidR="00947B5D" w:rsidRPr="00F457ED" w14:paraId="22ACD14B" w14:textId="77777777" w:rsidTr="007C308A">
        <w:trPr>
          <w:jc w:val="center"/>
        </w:trPr>
        <w:tc>
          <w:tcPr>
            <w:tcW w:w="6295" w:type="dxa"/>
          </w:tcPr>
          <w:p w14:paraId="77A095AF" w14:textId="77777777" w:rsidR="00947B5D" w:rsidRDefault="00947B5D" w:rsidP="007C308A">
            <w:pPr>
              <w:pStyle w:val="NoSpacing"/>
              <w:suppressLineNumbers/>
              <w:rPr>
                <w:rFonts w:cstheme="minorHAnsi"/>
                <w:sz w:val="24"/>
                <w:szCs w:val="24"/>
              </w:rPr>
            </w:pPr>
            <w:r w:rsidRPr="00F457ED">
              <w:rPr>
                <w:rFonts w:cstheme="minorHAnsi"/>
                <w:sz w:val="24"/>
                <w:szCs w:val="24"/>
              </w:rPr>
              <w:t>Studies/Evaluations</w:t>
            </w:r>
          </w:p>
          <w:p w14:paraId="669B5827" w14:textId="6120EDBC" w:rsidR="00947B5D" w:rsidRDefault="00947B5D" w:rsidP="007C308A">
            <w:pPr>
              <w:pStyle w:val="NoSpacing"/>
              <w:suppressLineNumbers/>
              <w:ind w:left="338"/>
              <w:rPr>
                <w:rFonts w:cstheme="minorHAnsi"/>
                <w:sz w:val="24"/>
                <w:szCs w:val="24"/>
              </w:rPr>
            </w:pPr>
            <w:r>
              <w:rPr>
                <w:rFonts w:cstheme="minorHAnsi"/>
                <w:sz w:val="24"/>
                <w:szCs w:val="24"/>
              </w:rPr>
              <w:t>Child Care Workforce Strategic Plan</w:t>
            </w:r>
            <w:r w:rsidR="00097BD0">
              <w:rPr>
                <w:rFonts w:cstheme="minorHAnsi"/>
                <w:sz w:val="24"/>
                <w:szCs w:val="24"/>
              </w:rPr>
              <w:t xml:space="preserve"> </w:t>
            </w:r>
          </w:p>
          <w:p w14:paraId="7091BA7D" w14:textId="7FBF9714" w:rsidR="00947B5D" w:rsidRDefault="00947B5D" w:rsidP="007C308A">
            <w:pPr>
              <w:pStyle w:val="NoSpacing"/>
              <w:suppressLineNumbers/>
              <w:ind w:left="338"/>
              <w:rPr>
                <w:rFonts w:cstheme="minorHAnsi"/>
                <w:sz w:val="24"/>
                <w:szCs w:val="24"/>
              </w:rPr>
            </w:pPr>
            <w:r>
              <w:rPr>
                <w:rFonts w:cstheme="minorHAnsi"/>
                <w:sz w:val="24"/>
                <w:szCs w:val="24"/>
              </w:rPr>
              <w:t>Cost of Quality/Price of Quality Reports</w:t>
            </w:r>
            <w:r w:rsidR="009301AE">
              <w:rPr>
                <w:rFonts w:cstheme="minorHAnsi"/>
                <w:sz w:val="24"/>
                <w:szCs w:val="24"/>
              </w:rPr>
              <w:t xml:space="preserve"> </w:t>
            </w:r>
          </w:p>
          <w:p w14:paraId="21AC43F3" w14:textId="3BA3389C" w:rsidR="00947B5D" w:rsidRPr="00F457ED" w:rsidRDefault="00947B5D" w:rsidP="007C308A">
            <w:pPr>
              <w:pStyle w:val="NoSpacing"/>
              <w:suppressLineNumbers/>
              <w:ind w:left="338"/>
              <w:rPr>
                <w:rFonts w:cstheme="minorHAnsi"/>
                <w:sz w:val="24"/>
                <w:szCs w:val="24"/>
              </w:rPr>
            </w:pPr>
            <w:r>
              <w:rPr>
                <w:rFonts w:cstheme="minorHAnsi"/>
                <w:sz w:val="24"/>
                <w:szCs w:val="24"/>
              </w:rPr>
              <w:t>Provider Cost of Quality (PCQC) Calculator Report</w:t>
            </w:r>
          </w:p>
        </w:tc>
        <w:tc>
          <w:tcPr>
            <w:tcW w:w="2255" w:type="dxa"/>
            <w:vAlign w:val="center"/>
          </w:tcPr>
          <w:p w14:paraId="68B7828A" w14:textId="77777777" w:rsidR="00947B5D" w:rsidRPr="00F457ED" w:rsidRDefault="00947B5D" w:rsidP="007C308A">
            <w:pPr>
              <w:rPr>
                <w:rFonts w:cstheme="minorHAnsi"/>
                <w:color w:val="000000"/>
                <w:sz w:val="24"/>
                <w:szCs w:val="24"/>
              </w:rPr>
            </w:pPr>
            <w:r w:rsidRPr="00F457ED">
              <w:rPr>
                <w:rFonts w:cstheme="minorHAnsi"/>
                <w:color w:val="000000"/>
                <w:sz w:val="24"/>
                <w:szCs w:val="24"/>
              </w:rPr>
              <w:t>November 2, 2021</w:t>
            </w:r>
          </w:p>
        </w:tc>
        <w:tc>
          <w:tcPr>
            <w:tcW w:w="1739" w:type="dxa"/>
            <w:vAlign w:val="center"/>
          </w:tcPr>
          <w:p w14:paraId="6317C9FD" w14:textId="5F38E0C4"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$1</w:t>
            </w:r>
            <w:r w:rsidR="003A331E">
              <w:rPr>
                <w:rFonts w:cstheme="minorHAnsi"/>
                <w:sz w:val="24"/>
                <w:szCs w:val="24"/>
              </w:rPr>
              <w:t>.6 million</w:t>
            </w:r>
          </w:p>
        </w:tc>
      </w:tr>
      <w:tr w:rsidR="00947B5D" w:rsidRPr="00F457ED" w14:paraId="5FC95B83" w14:textId="77777777" w:rsidTr="007C308A">
        <w:trPr>
          <w:jc w:val="center"/>
        </w:trPr>
        <w:tc>
          <w:tcPr>
            <w:tcW w:w="6295" w:type="dxa"/>
            <w:tcBorders>
              <w:bottom w:val="single" w:sz="4" w:space="0" w:color="auto"/>
            </w:tcBorders>
          </w:tcPr>
          <w:p w14:paraId="5AE5F0AD" w14:textId="68852616" w:rsidR="00947B5D" w:rsidRPr="00F457ED" w:rsidRDefault="00947B5D" w:rsidP="007C308A">
            <w:pPr>
              <w:pStyle w:val="NoSpacing"/>
              <w:suppressLineNumbers/>
              <w:rPr>
                <w:rFonts w:cstheme="minorHAnsi"/>
                <w:sz w:val="24"/>
                <w:szCs w:val="24"/>
              </w:rPr>
            </w:pPr>
            <w:r w:rsidRPr="00F457ED">
              <w:rPr>
                <w:rFonts w:cstheme="minorHAnsi"/>
                <w:sz w:val="24"/>
                <w:szCs w:val="24"/>
              </w:rPr>
              <w:t xml:space="preserve">FY22 CCS </w:t>
            </w:r>
            <w:r w:rsidR="004C7BB1">
              <w:rPr>
                <w:rFonts w:cstheme="minorHAnsi"/>
                <w:sz w:val="24"/>
                <w:szCs w:val="24"/>
              </w:rPr>
              <w:t xml:space="preserve">20% </w:t>
            </w:r>
            <w:r w:rsidRPr="00F457ED">
              <w:rPr>
                <w:rFonts w:cstheme="minorHAnsi"/>
                <w:sz w:val="24"/>
                <w:szCs w:val="24"/>
              </w:rPr>
              <w:t>Provider Enrollment/Growth Support</w:t>
            </w:r>
          </w:p>
        </w:tc>
        <w:tc>
          <w:tcPr>
            <w:tcW w:w="2255" w:type="dxa"/>
            <w:tcBorders>
              <w:bottom w:val="single" w:sz="4" w:space="0" w:color="auto"/>
            </w:tcBorders>
          </w:tcPr>
          <w:p w14:paraId="424F1329" w14:textId="77777777" w:rsidR="00947B5D" w:rsidRPr="00F457ED" w:rsidRDefault="00947B5D" w:rsidP="007C308A">
            <w:pPr>
              <w:rPr>
                <w:rFonts w:cstheme="minorHAnsi"/>
                <w:color w:val="000000"/>
                <w:sz w:val="24"/>
                <w:szCs w:val="24"/>
              </w:rPr>
            </w:pPr>
            <w:r w:rsidRPr="00F457ED">
              <w:rPr>
                <w:rFonts w:cstheme="minorHAnsi"/>
                <w:color w:val="000000"/>
                <w:sz w:val="24"/>
                <w:szCs w:val="24"/>
              </w:rPr>
              <w:t>November 2, 2021</w:t>
            </w:r>
          </w:p>
        </w:tc>
        <w:tc>
          <w:tcPr>
            <w:tcW w:w="1739" w:type="dxa"/>
            <w:tcBorders>
              <w:bottom w:val="single" w:sz="4" w:space="0" w:color="auto"/>
            </w:tcBorders>
            <w:vAlign w:val="center"/>
          </w:tcPr>
          <w:p w14:paraId="6E9EDE77" w14:textId="2806F384" w:rsidR="00947B5D" w:rsidRPr="00F457ED" w:rsidRDefault="00947B5D" w:rsidP="007C308A">
            <w:pPr>
              <w:pStyle w:val="NoSpacing"/>
              <w:suppressLineNumbers/>
              <w:jc w:val="right"/>
              <w:rPr>
                <w:rFonts w:cstheme="minorHAnsi"/>
                <w:sz w:val="24"/>
                <w:szCs w:val="24"/>
              </w:rPr>
            </w:pPr>
            <w:r>
              <w:rPr>
                <w:rFonts w:cstheme="minorHAnsi"/>
                <w:sz w:val="24"/>
                <w:szCs w:val="24"/>
              </w:rPr>
              <w:t>$</w:t>
            </w:r>
            <w:r w:rsidR="00B56A37">
              <w:rPr>
                <w:rFonts w:cstheme="minorHAnsi"/>
                <w:sz w:val="24"/>
                <w:szCs w:val="24"/>
              </w:rPr>
              <w:t>18</w:t>
            </w:r>
            <w:r w:rsidR="00F23A85">
              <w:rPr>
                <w:rFonts w:cstheme="minorHAnsi"/>
                <w:sz w:val="24"/>
                <w:szCs w:val="24"/>
              </w:rPr>
              <w:t>0</w:t>
            </w:r>
            <w:r w:rsidR="002E4EFD">
              <w:rPr>
                <w:rFonts w:cstheme="minorHAnsi"/>
                <w:sz w:val="24"/>
                <w:szCs w:val="24"/>
              </w:rPr>
              <w:t>.4</w:t>
            </w:r>
            <w:r w:rsidR="003A331E">
              <w:rPr>
                <w:rFonts w:cstheme="minorHAnsi"/>
                <w:sz w:val="24"/>
                <w:szCs w:val="24"/>
              </w:rPr>
              <w:t xml:space="preserve"> million</w:t>
            </w:r>
          </w:p>
        </w:tc>
      </w:tr>
      <w:tr w:rsidR="00947B5D" w:rsidRPr="00F457ED" w14:paraId="6D81AA54" w14:textId="77777777" w:rsidTr="007C308A">
        <w:trPr>
          <w:jc w:val="center"/>
        </w:trPr>
        <w:tc>
          <w:tcPr>
            <w:tcW w:w="6295" w:type="dxa"/>
            <w:tcBorders>
              <w:bottom w:val="single" w:sz="4" w:space="0" w:color="auto"/>
              <w:right w:val="nil"/>
            </w:tcBorders>
            <w:shd w:val="clear" w:color="auto" w:fill="D0CECE" w:themeFill="background2" w:themeFillShade="E6"/>
          </w:tcPr>
          <w:p w14:paraId="4AC89A2A" w14:textId="63880749" w:rsidR="00947B5D" w:rsidRPr="00F457ED" w:rsidRDefault="00620894" w:rsidP="007C308A">
            <w:pPr>
              <w:pStyle w:val="NoSpacing"/>
              <w:suppressLineNumbers/>
              <w:rPr>
                <w:rFonts w:cstheme="minorHAnsi"/>
                <w:sz w:val="24"/>
                <w:szCs w:val="24"/>
              </w:rPr>
            </w:pPr>
            <w:hyperlink r:id="rId28" w:history="1">
              <w:r w:rsidR="00947B5D" w:rsidRPr="00522264">
                <w:rPr>
                  <w:rStyle w:val="Hyperlink"/>
                  <w:rFonts w:cstheme="minorHAnsi"/>
                  <w:b/>
                  <w:bCs/>
                  <w:sz w:val="24"/>
                  <w:szCs w:val="24"/>
                </w:rPr>
                <w:t xml:space="preserve">Fifth Tranche </w:t>
              </w:r>
              <w:r w:rsidR="00947B5D" w:rsidRPr="00522264">
                <w:rPr>
                  <w:rStyle w:val="Hyperlink"/>
                  <w:rFonts w:cstheme="minorHAnsi"/>
                  <w:sz w:val="24"/>
                  <w:szCs w:val="24"/>
                </w:rPr>
                <w:t>-</w:t>
              </w:r>
            </w:hyperlink>
            <w:r w:rsidR="00947B5D" w:rsidRPr="002577A8">
              <w:rPr>
                <w:rStyle w:val="Hyperlink"/>
                <w:rFonts w:cstheme="minorHAnsi"/>
                <w:color w:val="D0CECE" w:themeColor="background2" w:themeShade="E6"/>
                <w:sz w:val="24"/>
                <w:szCs w:val="24"/>
              </w:rPr>
              <w:t xml:space="preserve"> Project</w:t>
            </w:r>
          </w:p>
        </w:tc>
        <w:tc>
          <w:tcPr>
            <w:tcW w:w="2255" w:type="dxa"/>
            <w:tcBorders>
              <w:left w:val="nil"/>
              <w:bottom w:val="single" w:sz="4" w:space="0" w:color="auto"/>
              <w:right w:val="nil"/>
            </w:tcBorders>
            <w:shd w:val="clear" w:color="auto" w:fill="D0CECE" w:themeFill="background2" w:themeFillShade="E6"/>
          </w:tcPr>
          <w:p w14:paraId="0CCF147A" w14:textId="77777777" w:rsidR="00947B5D" w:rsidRPr="00F457ED" w:rsidRDefault="00947B5D" w:rsidP="007C308A">
            <w:pPr>
              <w:rPr>
                <w:rFonts w:cstheme="minorHAnsi"/>
                <w:color w:val="000000"/>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tcBorders>
              <w:left w:val="nil"/>
              <w:bottom w:val="single" w:sz="4" w:space="0" w:color="auto"/>
            </w:tcBorders>
            <w:shd w:val="clear" w:color="auto" w:fill="D0CECE" w:themeFill="background2" w:themeFillShade="E6"/>
            <w:vAlign w:val="center"/>
          </w:tcPr>
          <w:p w14:paraId="7F515047" w14:textId="77777777" w:rsidR="00947B5D" w:rsidRDefault="00947B5D" w:rsidP="007C308A">
            <w:pPr>
              <w:pStyle w:val="NoSpacing"/>
              <w:suppressLineNumbers/>
              <w:jc w:val="right"/>
              <w:rPr>
                <w:rFonts w:cstheme="minorHAnsi"/>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947B5D" w:rsidRPr="00F457ED" w14:paraId="3BD65E94" w14:textId="77777777" w:rsidTr="007C308A">
        <w:trPr>
          <w:jc w:val="center"/>
        </w:trPr>
        <w:tc>
          <w:tcPr>
            <w:tcW w:w="6295" w:type="dxa"/>
          </w:tcPr>
          <w:p w14:paraId="22704025"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Outreach/Education Campaigns</w:t>
            </w:r>
          </w:p>
        </w:tc>
        <w:tc>
          <w:tcPr>
            <w:tcW w:w="2255" w:type="dxa"/>
          </w:tcPr>
          <w:p w14:paraId="47598702" w14:textId="77777777" w:rsidR="00947B5D" w:rsidRPr="00F457ED" w:rsidRDefault="00947B5D" w:rsidP="007C308A">
            <w:pPr>
              <w:rPr>
                <w:rFonts w:cstheme="minorHAnsi"/>
                <w:color w:val="000000"/>
                <w:sz w:val="24"/>
                <w:szCs w:val="24"/>
              </w:rPr>
            </w:pPr>
            <w:r w:rsidRPr="00F457ED">
              <w:rPr>
                <w:rFonts w:cstheme="minorHAnsi"/>
                <w:color w:val="000000"/>
                <w:sz w:val="24"/>
                <w:szCs w:val="24"/>
              </w:rPr>
              <w:t>February 1, 2022</w:t>
            </w:r>
          </w:p>
        </w:tc>
        <w:tc>
          <w:tcPr>
            <w:tcW w:w="1739" w:type="dxa"/>
            <w:vAlign w:val="center"/>
          </w:tcPr>
          <w:p w14:paraId="509D4113" w14:textId="3944CA08"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$10</w:t>
            </w:r>
            <w:r w:rsidR="007E04A1">
              <w:rPr>
                <w:rFonts w:cstheme="minorHAnsi"/>
                <w:sz w:val="24"/>
                <w:szCs w:val="24"/>
              </w:rPr>
              <w:t xml:space="preserve"> million</w:t>
            </w:r>
          </w:p>
        </w:tc>
      </w:tr>
      <w:tr w:rsidR="00947B5D" w:rsidRPr="00F457ED" w14:paraId="7B876DDF" w14:textId="77777777" w:rsidTr="007C308A">
        <w:trPr>
          <w:jc w:val="center"/>
        </w:trPr>
        <w:tc>
          <w:tcPr>
            <w:tcW w:w="6295" w:type="dxa"/>
          </w:tcPr>
          <w:p w14:paraId="29F72417"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Training:  Texas A&amp;M Agri-Life</w:t>
            </w:r>
          </w:p>
        </w:tc>
        <w:tc>
          <w:tcPr>
            <w:tcW w:w="2255" w:type="dxa"/>
          </w:tcPr>
          <w:p w14:paraId="09305569" w14:textId="77777777" w:rsidR="00947B5D" w:rsidRPr="00F457ED" w:rsidRDefault="00947B5D" w:rsidP="007C308A">
            <w:pPr>
              <w:rPr>
                <w:rFonts w:cstheme="minorHAnsi"/>
                <w:color w:val="000000"/>
                <w:sz w:val="24"/>
                <w:szCs w:val="24"/>
              </w:rPr>
            </w:pPr>
            <w:r w:rsidRPr="00F457ED">
              <w:rPr>
                <w:rFonts w:cstheme="minorHAnsi"/>
                <w:color w:val="000000"/>
                <w:sz w:val="24"/>
                <w:szCs w:val="24"/>
              </w:rPr>
              <w:t>February 1, 2022</w:t>
            </w:r>
          </w:p>
        </w:tc>
        <w:tc>
          <w:tcPr>
            <w:tcW w:w="1739" w:type="dxa"/>
            <w:vAlign w:val="center"/>
          </w:tcPr>
          <w:p w14:paraId="1E494276" w14:textId="43A73642"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$8</w:t>
            </w:r>
            <w:r w:rsidR="007E04A1">
              <w:rPr>
                <w:rFonts w:cstheme="minorHAnsi"/>
                <w:sz w:val="24"/>
                <w:szCs w:val="24"/>
              </w:rPr>
              <w:t xml:space="preserve"> million</w:t>
            </w:r>
          </w:p>
        </w:tc>
      </w:tr>
      <w:tr w:rsidR="00947B5D" w:rsidRPr="00F457ED" w14:paraId="7602F6E2" w14:textId="77777777" w:rsidTr="007C308A">
        <w:trPr>
          <w:jc w:val="center"/>
        </w:trPr>
        <w:tc>
          <w:tcPr>
            <w:tcW w:w="6295" w:type="dxa"/>
          </w:tcPr>
          <w:p w14:paraId="158F0F62"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Training:  HHSC/ECI</w:t>
            </w:r>
          </w:p>
        </w:tc>
        <w:tc>
          <w:tcPr>
            <w:tcW w:w="2255" w:type="dxa"/>
          </w:tcPr>
          <w:p w14:paraId="2C4DD062" w14:textId="77777777" w:rsidR="00947B5D" w:rsidRPr="00F457ED" w:rsidRDefault="00947B5D" w:rsidP="007C308A">
            <w:pPr>
              <w:rPr>
                <w:rFonts w:cstheme="minorHAnsi"/>
                <w:color w:val="000000"/>
                <w:sz w:val="24"/>
                <w:szCs w:val="24"/>
              </w:rPr>
            </w:pPr>
            <w:r w:rsidRPr="00F457ED">
              <w:rPr>
                <w:rFonts w:cstheme="minorHAnsi"/>
                <w:color w:val="000000"/>
                <w:sz w:val="24"/>
                <w:szCs w:val="24"/>
              </w:rPr>
              <w:t>February 1, 2022</w:t>
            </w:r>
          </w:p>
        </w:tc>
        <w:tc>
          <w:tcPr>
            <w:tcW w:w="1739" w:type="dxa"/>
            <w:vAlign w:val="center"/>
          </w:tcPr>
          <w:p w14:paraId="404018C4" w14:textId="580483E5"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$4</w:t>
            </w:r>
            <w:r w:rsidR="007E04A1">
              <w:rPr>
                <w:rFonts w:cstheme="minorHAnsi"/>
                <w:sz w:val="24"/>
                <w:szCs w:val="24"/>
              </w:rPr>
              <w:t>.5 million</w:t>
            </w:r>
          </w:p>
        </w:tc>
      </w:tr>
      <w:tr w:rsidR="00947B5D" w:rsidRPr="00F457ED" w14:paraId="5B9B0454" w14:textId="77777777" w:rsidTr="007C308A">
        <w:trPr>
          <w:jc w:val="center"/>
        </w:trPr>
        <w:tc>
          <w:tcPr>
            <w:tcW w:w="6295" w:type="dxa"/>
          </w:tcPr>
          <w:p w14:paraId="6AC63A94"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Training:  Skills for Small Business/Child Care</w:t>
            </w:r>
          </w:p>
        </w:tc>
        <w:tc>
          <w:tcPr>
            <w:tcW w:w="2255" w:type="dxa"/>
          </w:tcPr>
          <w:p w14:paraId="51C230FB" w14:textId="77777777" w:rsidR="00947B5D" w:rsidRPr="00F457ED" w:rsidRDefault="00947B5D" w:rsidP="007C308A">
            <w:pPr>
              <w:rPr>
                <w:rFonts w:cstheme="minorHAnsi"/>
                <w:color w:val="000000"/>
                <w:sz w:val="24"/>
                <w:szCs w:val="24"/>
              </w:rPr>
            </w:pPr>
            <w:r w:rsidRPr="00F457ED">
              <w:rPr>
                <w:rFonts w:cstheme="minorHAnsi"/>
                <w:color w:val="000000"/>
                <w:sz w:val="24"/>
                <w:szCs w:val="24"/>
              </w:rPr>
              <w:t>February 1, 2022</w:t>
            </w:r>
          </w:p>
        </w:tc>
        <w:tc>
          <w:tcPr>
            <w:tcW w:w="1739" w:type="dxa"/>
            <w:vAlign w:val="center"/>
          </w:tcPr>
          <w:p w14:paraId="21DDF8B5" w14:textId="572DD561"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$1</w:t>
            </w:r>
            <w:r w:rsidR="007E04A1">
              <w:rPr>
                <w:rFonts w:cstheme="minorHAnsi"/>
                <w:sz w:val="24"/>
                <w:szCs w:val="24"/>
              </w:rPr>
              <w:t xml:space="preserve"> million</w:t>
            </w:r>
          </w:p>
        </w:tc>
      </w:tr>
      <w:tr w:rsidR="00947B5D" w:rsidRPr="00F457ED" w14:paraId="77CCEB7A" w14:textId="77777777" w:rsidTr="001E0C3C">
        <w:trPr>
          <w:jc w:val="center"/>
        </w:trPr>
        <w:tc>
          <w:tcPr>
            <w:tcW w:w="6295" w:type="dxa"/>
          </w:tcPr>
          <w:p w14:paraId="6501FCC8" w14:textId="6A5BC5A8" w:rsidR="00947B5D" w:rsidRPr="00F457ED" w:rsidRDefault="00947B5D" w:rsidP="007C308A">
            <w:pPr>
              <w:pStyle w:val="NoSpacing"/>
              <w:suppressLineNumbers/>
              <w:rPr>
                <w:rFonts w:cstheme="minorHAnsi"/>
                <w:sz w:val="24"/>
                <w:szCs w:val="24"/>
              </w:rPr>
            </w:pPr>
            <w:r w:rsidRPr="00F457ED">
              <w:rPr>
                <w:rFonts w:cstheme="minorHAnsi"/>
                <w:sz w:val="24"/>
                <w:szCs w:val="24"/>
              </w:rPr>
              <w:t xml:space="preserve">2022 CCRF Increase </w:t>
            </w:r>
            <w:r w:rsidR="001C3ACB" w:rsidRPr="00DB6166">
              <w:rPr>
                <w:rFonts w:cstheme="minorHAnsi"/>
                <w:i/>
                <w:iCs/>
                <w:sz w:val="20"/>
                <w:szCs w:val="20"/>
              </w:rPr>
              <w:t>(up to $1 billion additional was approved; actual est. need will require an additional $600,000,000)</w:t>
            </w:r>
          </w:p>
        </w:tc>
        <w:tc>
          <w:tcPr>
            <w:tcW w:w="2255" w:type="dxa"/>
            <w:vAlign w:val="center"/>
          </w:tcPr>
          <w:p w14:paraId="184B5E93" w14:textId="77777777" w:rsidR="00947B5D" w:rsidRPr="00F457ED" w:rsidRDefault="00947B5D" w:rsidP="007C308A">
            <w:pPr>
              <w:rPr>
                <w:rFonts w:cstheme="minorHAnsi"/>
                <w:color w:val="000000"/>
                <w:sz w:val="24"/>
                <w:szCs w:val="24"/>
              </w:rPr>
            </w:pPr>
            <w:r w:rsidRPr="00F457ED">
              <w:rPr>
                <w:rFonts w:cstheme="minorHAnsi"/>
                <w:color w:val="000000"/>
                <w:sz w:val="24"/>
                <w:szCs w:val="24"/>
              </w:rPr>
              <w:t>February 1, 2022</w:t>
            </w:r>
          </w:p>
        </w:tc>
        <w:tc>
          <w:tcPr>
            <w:tcW w:w="1739" w:type="dxa"/>
            <w:vAlign w:val="center"/>
          </w:tcPr>
          <w:p w14:paraId="1E77DFAE" w14:textId="62DDB068"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w:t>
            </w:r>
            <w:r w:rsidR="00876F3E">
              <w:rPr>
                <w:rFonts w:cstheme="minorHAnsi"/>
                <w:sz w:val="24"/>
                <w:szCs w:val="24"/>
              </w:rPr>
              <w:t>6</w:t>
            </w:r>
            <w:r w:rsidRPr="00F457ED">
              <w:rPr>
                <w:rFonts w:cstheme="minorHAnsi"/>
                <w:sz w:val="24"/>
                <w:szCs w:val="24"/>
              </w:rPr>
              <w:t>00</w:t>
            </w:r>
            <w:r w:rsidR="007E04A1">
              <w:rPr>
                <w:rFonts w:cstheme="minorHAnsi"/>
                <w:sz w:val="24"/>
                <w:szCs w:val="24"/>
              </w:rPr>
              <w:t xml:space="preserve"> million</w:t>
            </w:r>
          </w:p>
        </w:tc>
      </w:tr>
      <w:tr w:rsidR="00947B5D" w:rsidRPr="00F457ED" w14:paraId="7D4C9CB1" w14:textId="77777777" w:rsidTr="001E0C3C">
        <w:trPr>
          <w:jc w:val="center"/>
        </w:trPr>
        <w:tc>
          <w:tcPr>
            <w:tcW w:w="6295" w:type="dxa"/>
          </w:tcPr>
          <w:p w14:paraId="0B729C49" w14:textId="4A49551F" w:rsidR="00947B5D" w:rsidRPr="00F457ED" w:rsidRDefault="00947B5D" w:rsidP="007C308A">
            <w:pPr>
              <w:pStyle w:val="NoSpacing"/>
              <w:suppressLineNumbers/>
              <w:rPr>
                <w:rFonts w:cstheme="minorHAnsi"/>
                <w:sz w:val="24"/>
                <w:szCs w:val="24"/>
              </w:rPr>
            </w:pPr>
            <w:r w:rsidRPr="00F457ED">
              <w:rPr>
                <w:rFonts w:cstheme="minorHAnsi"/>
                <w:sz w:val="24"/>
                <w:szCs w:val="24"/>
              </w:rPr>
              <w:lastRenderedPageBreak/>
              <w:t>Child Care Industry Expansion</w:t>
            </w:r>
            <w:r w:rsidR="00266877">
              <w:rPr>
                <w:rFonts w:cstheme="minorHAnsi"/>
                <w:sz w:val="24"/>
                <w:szCs w:val="24"/>
              </w:rPr>
              <w:t xml:space="preserve"> </w:t>
            </w:r>
            <w:r w:rsidR="00266877" w:rsidRPr="00B80191">
              <w:rPr>
                <w:rFonts w:cstheme="minorHAnsi"/>
                <w:i/>
                <w:iCs/>
                <w:sz w:val="20"/>
                <w:szCs w:val="20"/>
              </w:rPr>
              <w:t xml:space="preserve">(additional funding added in the </w:t>
            </w:r>
            <w:hyperlink r:id="rId29" w:history="1">
              <w:r w:rsidR="00693080" w:rsidRPr="00846BDB">
                <w:rPr>
                  <w:rStyle w:val="Hyperlink"/>
                  <w:i/>
                  <w:iCs/>
                  <w:sz w:val="20"/>
                  <w:szCs w:val="20"/>
                </w:rPr>
                <w:t>Ninth Tranche</w:t>
              </w:r>
            </w:hyperlink>
            <w:r w:rsidR="00693080" w:rsidRPr="00B80191">
              <w:rPr>
                <w:rStyle w:val="Hyperlink"/>
                <w:i/>
                <w:iCs/>
                <w:sz w:val="20"/>
                <w:szCs w:val="20"/>
              </w:rPr>
              <w:t xml:space="preserve"> and </w:t>
            </w:r>
            <w:hyperlink r:id="rId30" w:history="1">
              <w:r w:rsidR="00266877" w:rsidRPr="00341039">
                <w:rPr>
                  <w:rStyle w:val="Hyperlink"/>
                  <w:rFonts w:cs="Times New Roman"/>
                  <w:i/>
                  <w:iCs/>
                  <w:sz w:val="20"/>
                  <w:szCs w:val="20"/>
                </w:rPr>
                <w:t>Tenth Tranche</w:t>
              </w:r>
            </w:hyperlink>
            <w:r w:rsidR="00BA3871" w:rsidRPr="00B80191">
              <w:rPr>
                <w:rFonts w:cs="Times New Roman"/>
                <w:i/>
                <w:iCs/>
                <w:sz w:val="20"/>
                <w:szCs w:val="20"/>
              </w:rPr>
              <w:t>, bringing total initiative amount to $234 million)</w:t>
            </w:r>
          </w:p>
        </w:tc>
        <w:tc>
          <w:tcPr>
            <w:tcW w:w="2255" w:type="dxa"/>
            <w:vAlign w:val="center"/>
          </w:tcPr>
          <w:p w14:paraId="46E264D3" w14:textId="77777777" w:rsidR="00947B5D" w:rsidRPr="00F457ED" w:rsidRDefault="00947B5D" w:rsidP="007C308A">
            <w:pPr>
              <w:rPr>
                <w:rFonts w:cstheme="minorHAnsi"/>
                <w:color w:val="000000"/>
                <w:sz w:val="24"/>
                <w:szCs w:val="24"/>
              </w:rPr>
            </w:pPr>
            <w:r w:rsidRPr="00F457ED">
              <w:rPr>
                <w:rFonts w:cstheme="minorHAnsi"/>
                <w:color w:val="000000"/>
                <w:sz w:val="24"/>
                <w:szCs w:val="24"/>
              </w:rPr>
              <w:t>February 1, 2022</w:t>
            </w:r>
          </w:p>
        </w:tc>
        <w:tc>
          <w:tcPr>
            <w:tcW w:w="1739" w:type="dxa"/>
            <w:vAlign w:val="center"/>
          </w:tcPr>
          <w:p w14:paraId="7642D75A" w14:textId="5B1358A6"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$75</w:t>
            </w:r>
            <w:r w:rsidR="007E04A1">
              <w:rPr>
                <w:rFonts w:cstheme="minorHAnsi"/>
                <w:sz w:val="24"/>
                <w:szCs w:val="24"/>
              </w:rPr>
              <w:t xml:space="preserve"> million</w:t>
            </w:r>
          </w:p>
        </w:tc>
      </w:tr>
      <w:tr w:rsidR="00947B5D" w:rsidRPr="00F457ED" w14:paraId="52E9C868" w14:textId="77777777" w:rsidTr="007C308A">
        <w:trPr>
          <w:jc w:val="center"/>
        </w:trPr>
        <w:tc>
          <w:tcPr>
            <w:tcW w:w="6295" w:type="dxa"/>
            <w:tcBorders>
              <w:right w:val="nil"/>
            </w:tcBorders>
            <w:shd w:val="clear" w:color="auto" w:fill="D0CECE" w:themeFill="background2" w:themeFillShade="E6"/>
          </w:tcPr>
          <w:p w14:paraId="2753F769" w14:textId="4D230ECD" w:rsidR="00947B5D" w:rsidRPr="00F457ED" w:rsidRDefault="00620894" w:rsidP="007C308A">
            <w:pPr>
              <w:pStyle w:val="NoSpacing"/>
              <w:suppressLineNumbers/>
              <w:rPr>
                <w:rFonts w:cstheme="minorHAnsi"/>
                <w:sz w:val="24"/>
                <w:szCs w:val="24"/>
              </w:rPr>
            </w:pPr>
            <w:hyperlink r:id="rId31" w:history="1">
              <w:r w:rsidR="00947B5D" w:rsidRPr="004047CC">
                <w:rPr>
                  <w:rStyle w:val="Hyperlink"/>
                  <w:b/>
                  <w:bCs/>
                  <w:sz w:val="24"/>
                  <w:szCs w:val="24"/>
                </w:rPr>
                <w:t>Sixth Tranche</w:t>
              </w:r>
            </w:hyperlink>
            <w:r w:rsidR="00325306" w:rsidRPr="00E56992">
              <w:rPr>
                <w:rStyle w:val="Hyperlink"/>
                <w:b/>
                <w:bCs/>
                <w:sz w:val="24"/>
                <w:szCs w:val="24"/>
                <w:u w:val="none"/>
              </w:rPr>
              <w:t xml:space="preserve">, </w:t>
            </w:r>
            <w:hyperlink r:id="rId32" w:history="1">
              <w:r w:rsidR="00325306" w:rsidRPr="007777FC">
                <w:rPr>
                  <w:rStyle w:val="Hyperlink"/>
                  <w:b/>
                  <w:bCs/>
                  <w:sz w:val="24"/>
                  <w:szCs w:val="24"/>
                </w:rPr>
                <w:t>Sixth Tranche Modification</w:t>
              </w:r>
            </w:hyperlink>
            <w:r w:rsidR="00947B5D" w:rsidRPr="002577A8">
              <w:rPr>
                <w:rStyle w:val="Hyperlink"/>
                <w:rFonts w:cstheme="minorHAnsi"/>
                <w:color w:val="D0CECE" w:themeColor="background2" w:themeShade="E6"/>
                <w:sz w:val="24"/>
                <w:szCs w:val="24"/>
              </w:rPr>
              <w:t>- Project</w:t>
            </w:r>
          </w:p>
        </w:tc>
        <w:tc>
          <w:tcPr>
            <w:tcW w:w="2255" w:type="dxa"/>
            <w:tcBorders>
              <w:left w:val="nil"/>
              <w:right w:val="nil"/>
            </w:tcBorders>
            <w:shd w:val="clear" w:color="auto" w:fill="D0CECE" w:themeFill="background2" w:themeFillShade="E6"/>
          </w:tcPr>
          <w:p w14:paraId="5B4739E8" w14:textId="77777777" w:rsidR="00947B5D" w:rsidRPr="00F457ED" w:rsidRDefault="00947B5D" w:rsidP="007C308A">
            <w:pPr>
              <w:rPr>
                <w:rFonts w:cstheme="minorHAnsi"/>
                <w:color w:val="000000"/>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tcBorders>
              <w:left w:val="nil"/>
            </w:tcBorders>
            <w:shd w:val="clear" w:color="auto" w:fill="D0CECE" w:themeFill="background2" w:themeFillShade="E6"/>
            <w:vAlign w:val="center"/>
          </w:tcPr>
          <w:p w14:paraId="56854D0D" w14:textId="77777777" w:rsidR="00947B5D" w:rsidRPr="00F457ED" w:rsidRDefault="00947B5D" w:rsidP="007C308A">
            <w:pPr>
              <w:pStyle w:val="NoSpacing"/>
              <w:suppressLineNumbers/>
              <w:jc w:val="right"/>
              <w:rPr>
                <w:rFonts w:cstheme="minorHAnsi"/>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947B5D" w:rsidRPr="00F457ED" w14:paraId="558E6127" w14:textId="77777777" w:rsidTr="007C308A">
        <w:trPr>
          <w:jc w:val="center"/>
        </w:trPr>
        <w:tc>
          <w:tcPr>
            <w:tcW w:w="6295" w:type="dxa"/>
          </w:tcPr>
          <w:p w14:paraId="6DBA3211" w14:textId="77777777" w:rsidR="00947B5D" w:rsidRPr="00F457ED" w:rsidRDefault="00947B5D" w:rsidP="007C308A">
            <w:pPr>
              <w:pStyle w:val="NoSpacing"/>
              <w:suppressLineNumbers/>
              <w:rPr>
                <w:rFonts w:cstheme="minorHAnsi"/>
                <w:sz w:val="24"/>
                <w:szCs w:val="24"/>
              </w:rPr>
            </w:pPr>
            <w:r>
              <w:rPr>
                <w:rFonts w:cstheme="minorHAnsi"/>
                <w:sz w:val="24"/>
                <w:szCs w:val="24"/>
              </w:rPr>
              <w:t xml:space="preserve">HHSC </w:t>
            </w:r>
            <w:r w:rsidRPr="00F457ED">
              <w:rPr>
                <w:rFonts w:cstheme="minorHAnsi"/>
                <w:sz w:val="24"/>
                <w:szCs w:val="24"/>
              </w:rPr>
              <w:t>Child Care Regulation IT System Enhancements</w:t>
            </w:r>
          </w:p>
        </w:tc>
        <w:tc>
          <w:tcPr>
            <w:tcW w:w="2255" w:type="dxa"/>
          </w:tcPr>
          <w:p w14:paraId="1B1FB2C9" w14:textId="77777777" w:rsidR="00947B5D" w:rsidRPr="00F457ED" w:rsidRDefault="00947B5D" w:rsidP="007C308A">
            <w:pPr>
              <w:rPr>
                <w:rFonts w:cstheme="minorHAnsi"/>
                <w:color w:val="000000"/>
                <w:sz w:val="24"/>
                <w:szCs w:val="24"/>
              </w:rPr>
            </w:pPr>
            <w:r w:rsidRPr="00F457ED">
              <w:rPr>
                <w:rFonts w:cstheme="minorHAnsi"/>
                <w:color w:val="000000"/>
                <w:sz w:val="24"/>
                <w:szCs w:val="24"/>
              </w:rPr>
              <w:t>March 8, 2022</w:t>
            </w:r>
          </w:p>
        </w:tc>
        <w:tc>
          <w:tcPr>
            <w:tcW w:w="1739" w:type="dxa"/>
            <w:vAlign w:val="center"/>
          </w:tcPr>
          <w:p w14:paraId="2A1A7F32" w14:textId="5AAD3274"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$10</w:t>
            </w:r>
            <w:r w:rsidR="005C2737">
              <w:rPr>
                <w:rFonts w:cstheme="minorHAnsi"/>
                <w:sz w:val="24"/>
                <w:szCs w:val="24"/>
              </w:rPr>
              <w:t>.7 million</w:t>
            </w:r>
          </w:p>
        </w:tc>
      </w:tr>
      <w:tr w:rsidR="00947B5D" w:rsidRPr="00F457ED" w14:paraId="5701E336" w14:textId="77777777" w:rsidTr="007C308A">
        <w:trPr>
          <w:jc w:val="center"/>
        </w:trPr>
        <w:tc>
          <w:tcPr>
            <w:tcW w:w="6295" w:type="dxa"/>
          </w:tcPr>
          <w:p w14:paraId="5231F3A7" w14:textId="77777777" w:rsidR="00947B5D" w:rsidRPr="00F457ED" w:rsidRDefault="00947B5D" w:rsidP="007C308A">
            <w:pPr>
              <w:pStyle w:val="NoSpacing"/>
              <w:suppressLineNumbers/>
              <w:rPr>
                <w:rFonts w:cstheme="minorHAnsi"/>
                <w:sz w:val="24"/>
                <w:szCs w:val="24"/>
              </w:rPr>
            </w:pPr>
            <w:r w:rsidRPr="00F457ED">
              <w:rPr>
                <w:rFonts w:cstheme="minorHAnsi"/>
                <w:sz w:val="24"/>
                <w:szCs w:val="24"/>
              </w:rPr>
              <w:t>Child Care Business Coaching, extension</w:t>
            </w:r>
          </w:p>
        </w:tc>
        <w:tc>
          <w:tcPr>
            <w:tcW w:w="2255" w:type="dxa"/>
          </w:tcPr>
          <w:p w14:paraId="615D2961" w14:textId="77777777" w:rsidR="00947B5D" w:rsidRPr="00F457ED" w:rsidRDefault="00947B5D" w:rsidP="007C308A">
            <w:pPr>
              <w:rPr>
                <w:rFonts w:cstheme="minorHAnsi"/>
                <w:color w:val="000000"/>
                <w:sz w:val="24"/>
                <w:szCs w:val="24"/>
              </w:rPr>
            </w:pPr>
            <w:r w:rsidRPr="00F457ED">
              <w:rPr>
                <w:rFonts w:cstheme="minorHAnsi"/>
                <w:color w:val="000000"/>
                <w:sz w:val="24"/>
                <w:szCs w:val="24"/>
              </w:rPr>
              <w:t>March 8, 2022</w:t>
            </w:r>
          </w:p>
        </w:tc>
        <w:tc>
          <w:tcPr>
            <w:tcW w:w="1739" w:type="dxa"/>
            <w:vAlign w:val="center"/>
          </w:tcPr>
          <w:p w14:paraId="4E0954AA" w14:textId="0AE4A110"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$15</w:t>
            </w:r>
            <w:r w:rsidR="005C2737">
              <w:rPr>
                <w:rFonts w:cstheme="minorHAnsi"/>
                <w:sz w:val="24"/>
                <w:szCs w:val="24"/>
              </w:rPr>
              <w:t xml:space="preserve"> millio</w:t>
            </w:r>
            <w:r w:rsidR="00E94041">
              <w:rPr>
                <w:rFonts w:cstheme="minorHAnsi"/>
                <w:sz w:val="24"/>
                <w:szCs w:val="24"/>
              </w:rPr>
              <w:t>n</w:t>
            </w:r>
          </w:p>
        </w:tc>
      </w:tr>
      <w:tr w:rsidR="00947B5D" w:rsidRPr="00F457ED" w14:paraId="019647CE" w14:textId="77777777" w:rsidTr="00410B89">
        <w:trPr>
          <w:jc w:val="center"/>
        </w:trPr>
        <w:tc>
          <w:tcPr>
            <w:tcW w:w="6295" w:type="dxa"/>
          </w:tcPr>
          <w:p w14:paraId="7E766634" w14:textId="086F9511" w:rsidR="00947B5D" w:rsidRPr="00F457ED" w:rsidRDefault="00947B5D" w:rsidP="007C308A">
            <w:pPr>
              <w:pStyle w:val="NoSpacing"/>
              <w:suppressLineNumbers/>
              <w:rPr>
                <w:rFonts w:cstheme="minorHAnsi"/>
                <w:sz w:val="24"/>
                <w:szCs w:val="24"/>
              </w:rPr>
            </w:pPr>
            <w:r w:rsidRPr="00F457ED">
              <w:rPr>
                <w:rFonts w:cstheme="minorHAnsi"/>
                <w:sz w:val="24"/>
                <w:szCs w:val="24"/>
              </w:rPr>
              <w:t>Cost of Quality Calculator Online Tool</w:t>
            </w:r>
            <w:r w:rsidR="00174E4D">
              <w:rPr>
                <w:rFonts w:cstheme="minorHAnsi"/>
                <w:sz w:val="24"/>
                <w:szCs w:val="24"/>
              </w:rPr>
              <w:t xml:space="preserve"> </w:t>
            </w:r>
            <w:r w:rsidR="00F60B2B">
              <w:rPr>
                <w:rFonts w:cstheme="minorHAnsi"/>
                <w:sz w:val="24"/>
                <w:szCs w:val="24"/>
              </w:rPr>
              <w:br/>
            </w:r>
            <w:r w:rsidR="00174E4D" w:rsidRPr="00BE02EC">
              <w:rPr>
                <w:rFonts w:cstheme="minorHAnsi"/>
                <w:i/>
                <w:iCs/>
              </w:rPr>
              <w:t>(</w:t>
            </w:r>
            <w:r w:rsidR="00C07EFF" w:rsidRPr="00BE02EC">
              <w:rPr>
                <w:rFonts w:cstheme="minorHAnsi"/>
                <w:i/>
                <w:iCs/>
              </w:rPr>
              <w:t>in addition to the</w:t>
            </w:r>
            <w:r w:rsidR="00F60B2B" w:rsidRPr="00BE02EC">
              <w:rPr>
                <w:rFonts w:cstheme="minorHAnsi"/>
                <w:i/>
                <w:iCs/>
              </w:rPr>
              <w:t xml:space="preserve"> $300k that was approved in the 4</w:t>
            </w:r>
            <w:r w:rsidR="00F60B2B" w:rsidRPr="00BE02EC">
              <w:rPr>
                <w:rFonts w:cstheme="minorHAnsi"/>
                <w:i/>
                <w:iCs/>
                <w:vertAlign w:val="superscript"/>
              </w:rPr>
              <w:t>th</w:t>
            </w:r>
            <w:r w:rsidR="00F60B2B" w:rsidRPr="00BE02EC">
              <w:rPr>
                <w:rFonts w:cstheme="minorHAnsi"/>
                <w:i/>
                <w:iCs/>
              </w:rPr>
              <w:t xml:space="preserve"> Tranche,</w:t>
            </w:r>
            <w:r w:rsidR="002A2529" w:rsidRPr="00BE02EC">
              <w:rPr>
                <w:rFonts w:cstheme="minorHAnsi"/>
                <w:i/>
                <w:iCs/>
              </w:rPr>
              <w:t xml:space="preserve"> bringing the tota</w:t>
            </w:r>
            <w:r w:rsidR="00F0484C" w:rsidRPr="00BE02EC">
              <w:rPr>
                <w:rFonts w:cstheme="minorHAnsi"/>
                <w:i/>
                <w:iCs/>
              </w:rPr>
              <w:t xml:space="preserve">l for this initiative to </w:t>
            </w:r>
            <w:r w:rsidR="002A2529" w:rsidRPr="00BE02EC">
              <w:rPr>
                <w:rFonts w:cstheme="minorHAnsi"/>
                <w:i/>
                <w:iCs/>
              </w:rPr>
              <w:t>$1.2 million</w:t>
            </w:r>
            <w:r w:rsidR="00F60B2B" w:rsidRPr="00BE02EC">
              <w:rPr>
                <w:rFonts w:cstheme="minorHAnsi"/>
                <w:i/>
                <w:iCs/>
              </w:rPr>
              <w:t>)</w:t>
            </w:r>
          </w:p>
        </w:tc>
        <w:tc>
          <w:tcPr>
            <w:tcW w:w="2255" w:type="dxa"/>
            <w:vAlign w:val="center"/>
          </w:tcPr>
          <w:p w14:paraId="1F3BE60F" w14:textId="77777777" w:rsidR="00947B5D" w:rsidRPr="00F457ED" w:rsidRDefault="00947B5D" w:rsidP="007C308A">
            <w:pPr>
              <w:rPr>
                <w:rFonts w:cstheme="minorHAnsi"/>
                <w:color w:val="000000"/>
                <w:sz w:val="24"/>
                <w:szCs w:val="24"/>
              </w:rPr>
            </w:pPr>
            <w:r w:rsidRPr="00F457ED">
              <w:rPr>
                <w:rFonts w:cstheme="minorHAnsi"/>
                <w:color w:val="000000"/>
                <w:sz w:val="24"/>
                <w:szCs w:val="24"/>
              </w:rPr>
              <w:t>March 8, 2022</w:t>
            </w:r>
          </w:p>
        </w:tc>
        <w:tc>
          <w:tcPr>
            <w:tcW w:w="1739" w:type="dxa"/>
            <w:vAlign w:val="center"/>
          </w:tcPr>
          <w:p w14:paraId="57F58904" w14:textId="3864D0AC" w:rsidR="00947B5D" w:rsidRPr="00F457ED" w:rsidRDefault="00947B5D" w:rsidP="007C308A">
            <w:pPr>
              <w:pStyle w:val="NoSpacing"/>
              <w:suppressLineNumbers/>
              <w:jc w:val="right"/>
              <w:rPr>
                <w:rFonts w:cstheme="minorHAnsi"/>
                <w:sz w:val="24"/>
                <w:szCs w:val="24"/>
              </w:rPr>
            </w:pPr>
            <w:r w:rsidRPr="00F457ED">
              <w:rPr>
                <w:rFonts w:cstheme="minorHAnsi"/>
                <w:sz w:val="24"/>
                <w:szCs w:val="24"/>
              </w:rPr>
              <w:t>$</w:t>
            </w:r>
            <w:r w:rsidR="00DF3191">
              <w:rPr>
                <w:rFonts w:cstheme="minorHAnsi"/>
                <w:sz w:val="24"/>
                <w:szCs w:val="24"/>
              </w:rPr>
              <w:t>9</w:t>
            </w:r>
            <w:r w:rsidRPr="00F457ED">
              <w:rPr>
                <w:rFonts w:cstheme="minorHAnsi"/>
                <w:sz w:val="24"/>
                <w:szCs w:val="24"/>
              </w:rPr>
              <w:t>00,000</w:t>
            </w:r>
          </w:p>
        </w:tc>
      </w:tr>
      <w:tr w:rsidR="00947B5D" w:rsidRPr="00F457ED" w14:paraId="71474264" w14:textId="77777777" w:rsidTr="007C308A">
        <w:trPr>
          <w:jc w:val="center"/>
        </w:trPr>
        <w:tc>
          <w:tcPr>
            <w:tcW w:w="6295" w:type="dxa"/>
            <w:tcBorders>
              <w:right w:val="nil"/>
            </w:tcBorders>
            <w:shd w:val="clear" w:color="auto" w:fill="D0CECE" w:themeFill="background2" w:themeFillShade="E6"/>
          </w:tcPr>
          <w:p w14:paraId="7D4D6C25" w14:textId="1E4D00EE" w:rsidR="00947B5D" w:rsidRPr="00F457ED" w:rsidRDefault="00620894" w:rsidP="007C308A">
            <w:pPr>
              <w:pStyle w:val="NoSpacing"/>
              <w:suppressLineNumbers/>
              <w:rPr>
                <w:rFonts w:cstheme="minorHAnsi"/>
                <w:sz w:val="24"/>
                <w:szCs w:val="24"/>
              </w:rPr>
            </w:pPr>
            <w:hyperlink r:id="rId33" w:history="1">
              <w:r w:rsidR="00947B5D" w:rsidRPr="00EC0EE7">
                <w:rPr>
                  <w:rStyle w:val="Hyperlink"/>
                  <w:rFonts w:cstheme="minorHAnsi"/>
                  <w:b/>
                  <w:bCs/>
                  <w:sz w:val="24"/>
                  <w:szCs w:val="24"/>
                </w:rPr>
                <w:t xml:space="preserve">Seventh Tranche </w:t>
              </w:r>
              <w:r w:rsidR="00947B5D" w:rsidRPr="00EC0EE7">
                <w:rPr>
                  <w:rStyle w:val="Hyperlink"/>
                  <w:rFonts w:cstheme="minorHAnsi"/>
                  <w:sz w:val="24"/>
                  <w:szCs w:val="24"/>
                </w:rPr>
                <w:t>-</w:t>
              </w:r>
            </w:hyperlink>
            <w:r w:rsidR="00947B5D" w:rsidRPr="002577A8">
              <w:rPr>
                <w:rStyle w:val="Hyperlink"/>
                <w:rFonts w:cstheme="minorHAnsi"/>
                <w:color w:val="D0CECE" w:themeColor="background2" w:themeShade="E6"/>
                <w:sz w:val="24"/>
                <w:szCs w:val="24"/>
              </w:rPr>
              <w:t xml:space="preserve"> Project</w:t>
            </w:r>
          </w:p>
        </w:tc>
        <w:tc>
          <w:tcPr>
            <w:tcW w:w="2255" w:type="dxa"/>
            <w:tcBorders>
              <w:left w:val="nil"/>
              <w:right w:val="nil"/>
            </w:tcBorders>
            <w:shd w:val="clear" w:color="auto" w:fill="D0CECE" w:themeFill="background2" w:themeFillShade="E6"/>
          </w:tcPr>
          <w:p w14:paraId="1E3ABE22" w14:textId="77777777" w:rsidR="00947B5D" w:rsidRPr="00F457ED" w:rsidRDefault="00947B5D" w:rsidP="007C308A">
            <w:pPr>
              <w:rPr>
                <w:rFonts w:cstheme="minorHAnsi"/>
                <w:color w:val="000000"/>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tcBorders>
              <w:left w:val="nil"/>
            </w:tcBorders>
            <w:shd w:val="clear" w:color="auto" w:fill="D0CECE" w:themeFill="background2" w:themeFillShade="E6"/>
            <w:vAlign w:val="center"/>
          </w:tcPr>
          <w:p w14:paraId="4E9CD293" w14:textId="77777777" w:rsidR="00947B5D" w:rsidRPr="00F457ED" w:rsidRDefault="00947B5D" w:rsidP="007C308A">
            <w:pPr>
              <w:pStyle w:val="NoSpacing"/>
              <w:suppressLineNumbers/>
              <w:jc w:val="right"/>
              <w:rPr>
                <w:rFonts w:cstheme="minorHAnsi"/>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947B5D" w:rsidRPr="00F457ED" w14:paraId="0A70EEA2" w14:textId="77777777" w:rsidTr="007C308A">
        <w:trPr>
          <w:jc w:val="center"/>
        </w:trPr>
        <w:tc>
          <w:tcPr>
            <w:tcW w:w="6295" w:type="dxa"/>
            <w:tcBorders>
              <w:bottom w:val="single" w:sz="4" w:space="0" w:color="auto"/>
            </w:tcBorders>
          </w:tcPr>
          <w:p w14:paraId="55CAF33C" w14:textId="77777777" w:rsidR="00947B5D" w:rsidRPr="00F457ED" w:rsidRDefault="00947B5D" w:rsidP="007C308A">
            <w:pPr>
              <w:pStyle w:val="NoSpacing"/>
              <w:suppressLineNumbers/>
              <w:rPr>
                <w:sz w:val="24"/>
                <w:szCs w:val="24"/>
              </w:rPr>
            </w:pPr>
            <w:r w:rsidRPr="00F457ED">
              <w:rPr>
                <w:sz w:val="24"/>
                <w:szCs w:val="24"/>
              </w:rPr>
              <w:t>FY22-24 Low Income Child Care</w:t>
            </w:r>
          </w:p>
          <w:p w14:paraId="65E216D7" w14:textId="77777777" w:rsidR="00947B5D" w:rsidRPr="00F457ED" w:rsidRDefault="00947B5D" w:rsidP="007C308A">
            <w:pPr>
              <w:pStyle w:val="NoSpacing"/>
              <w:suppressLineNumbers/>
              <w:ind w:left="342"/>
              <w:rPr>
                <w:rFonts w:cstheme="minorHAnsi"/>
                <w:sz w:val="24"/>
                <w:szCs w:val="24"/>
              </w:rPr>
            </w:pPr>
            <w:r w:rsidRPr="00F457ED">
              <w:rPr>
                <w:rFonts w:cstheme="minorHAnsi"/>
                <w:sz w:val="24"/>
                <w:szCs w:val="24"/>
              </w:rPr>
              <w:t>FY22 - $</w:t>
            </w:r>
            <w:r>
              <w:rPr>
                <w:rFonts w:cstheme="minorHAnsi"/>
                <w:sz w:val="24"/>
                <w:szCs w:val="24"/>
              </w:rPr>
              <w:t>46.25</w:t>
            </w:r>
            <w:r w:rsidRPr="00F457ED">
              <w:rPr>
                <w:rFonts w:cstheme="minorHAnsi"/>
                <w:sz w:val="24"/>
                <w:szCs w:val="24"/>
              </w:rPr>
              <w:t xml:space="preserve"> million</w:t>
            </w:r>
          </w:p>
          <w:p w14:paraId="2D933257" w14:textId="77777777" w:rsidR="00947B5D" w:rsidRPr="00F457ED" w:rsidRDefault="00947B5D" w:rsidP="007C308A">
            <w:pPr>
              <w:pStyle w:val="NoSpacing"/>
              <w:suppressLineNumbers/>
              <w:ind w:left="342"/>
              <w:rPr>
                <w:rFonts w:cstheme="minorHAnsi"/>
                <w:sz w:val="24"/>
                <w:szCs w:val="24"/>
              </w:rPr>
            </w:pPr>
            <w:r w:rsidRPr="00F457ED">
              <w:rPr>
                <w:rFonts w:cstheme="minorHAnsi"/>
                <w:sz w:val="24"/>
                <w:szCs w:val="24"/>
              </w:rPr>
              <w:t>FY23 - $</w:t>
            </w:r>
            <w:r>
              <w:rPr>
                <w:rFonts w:cstheme="minorHAnsi"/>
                <w:sz w:val="24"/>
                <w:szCs w:val="24"/>
              </w:rPr>
              <w:t>138.75</w:t>
            </w:r>
            <w:r w:rsidRPr="00F457ED">
              <w:rPr>
                <w:rFonts w:cstheme="minorHAnsi"/>
                <w:sz w:val="24"/>
                <w:szCs w:val="24"/>
              </w:rPr>
              <w:t xml:space="preserve"> million</w:t>
            </w:r>
          </w:p>
          <w:p w14:paraId="02FEED3B" w14:textId="77777777" w:rsidR="00947B5D" w:rsidRPr="00F457ED" w:rsidRDefault="00947B5D" w:rsidP="007C308A">
            <w:pPr>
              <w:pStyle w:val="NoSpacing"/>
              <w:suppressLineNumbers/>
              <w:ind w:left="342"/>
              <w:rPr>
                <w:rFonts w:cstheme="minorHAnsi"/>
                <w:sz w:val="24"/>
                <w:szCs w:val="24"/>
              </w:rPr>
            </w:pPr>
            <w:r w:rsidRPr="00F457ED">
              <w:rPr>
                <w:rFonts w:cstheme="minorHAnsi"/>
                <w:sz w:val="24"/>
                <w:szCs w:val="24"/>
              </w:rPr>
              <w:t>FY24 - $1</w:t>
            </w:r>
            <w:r>
              <w:rPr>
                <w:rFonts w:cstheme="minorHAnsi"/>
                <w:sz w:val="24"/>
                <w:szCs w:val="24"/>
              </w:rPr>
              <w:t xml:space="preserve">29.75 </w:t>
            </w:r>
            <w:r w:rsidRPr="00F457ED">
              <w:rPr>
                <w:rFonts w:cstheme="minorHAnsi"/>
                <w:sz w:val="24"/>
                <w:szCs w:val="24"/>
              </w:rPr>
              <w:t>million</w:t>
            </w:r>
          </w:p>
        </w:tc>
        <w:tc>
          <w:tcPr>
            <w:tcW w:w="2255" w:type="dxa"/>
            <w:tcBorders>
              <w:bottom w:val="single" w:sz="4" w:space="0" w:color="auto"/>
            </w:tcBorders>
            <w:vAlign w:val="center"/>
          </w:tcPr>
          <w:p w14:paraId="08DF97B3" w14:textId="77777777" w:rsidR="00947B5D" w:rsidRPr="00F457ED" w:rsidRDefault="00947B5D" w:rsidP="007C308A">
            <w:pPr>
              <w:rPr>
                <w:rFonts w:cstheme="minorHAnsi"/>
                <w:color w:val="000000"/>
                <w:sz w:val="24"/>
                <w:szCs w:val="24"/>
              </w:rPr>
            </w:pPr>
            <w:r>
              <w:rPr>
                <w:rFonts w:cstheme="minorHAnsi"/>
                <w:color w:val="000000"/>
                <w:sz w:val="24"/>
                <w:szCs w:val="24"/>
              </w:rPr>
              <w:t>March 22, 2022</w:t>
            </w:r>
          </w:p>
        </w:tc>
        <w:tc>
          <w:tcPr>
            <w:tcW w:w="1739" w:type="dxa"/>
            <w:tcBorders>
              <w:bottom w:val="single" w:sz="4" w:space="0" w:color="auto"/>
            </w:tcBorders>
            <w:vAlign w:val="center"/>
          </w:tcPr>
          <w:p w14:paraId="04CB6867" w14:textId="56177D6E" w:rsidR="00947B5D" w:rsidRPr="00F457ED" w:rsidRDefault="00947B5D" w:rsidP="007C308A">
            <w:pPr>
              <w:pStyle w:val="NoSpacing"/>
              <w:suppressLineNumbers/>
              <w:jc w:val="right"/>
              <w:rPr>
                <w:rFonts w:cstheme="minorHAnsi"/>
                <w:sz w:val="24"/>
                <w:szCs w:val="24"/>
              </w:rPr>
            </w:pPr>
            <w:r>
              <w:rPr>
                <w:rFonts w:cstheme="minorHAnsi"/>
                <w:sz w:val="24"/>
                <w:szCs w:val="24"/>
              </w:rPr>
              <w:t>$314</w:t>
            </w:r>
            <w:r w:rsidR="00E94041">
              <w:rPr>
                <w:rFonts w:cstheme="minorHAnsi"/>
                <w:sz w:val="24"/>
                <w:szCs w:val="24"/>
              </w:rPr>
              <w:t>.75 million</w:t>
            </w:r>
          </w:p>
        </w:tc>
      </w:tr>
      <w:tr w:rsidR="00947B5D" w:rsidRPr="00F457ED" w14:paraId="46BC882B" w14:textId="77777777" w:rsidTr="007C308A">
        <w:trPr>
          <w:jc w:val="center"/>
        </w:trPr>
        <w:tc>
          <w:tcPr>
            <w:tcW w:w="6295" w:type="dxa"/>
            <w:tcBorders>
              <w:bottom w:val="single" w:sz="4" w:space="0" w:color="auto"/>
              <w:right w:val="nil"/>
            </w:tcBorders>
            <w:shd w:val="clear" w:color="auto" w:fill="D0CECE" w:themeFill="background2" w:themeFillShade="E6"/>
          </w:tcPr>
          <w:p w14:paraId="297F826A" w14:textId="6E0AE715" w:rsidR="00947B5D" w:rsidRPr="00F457ED" w:rsidRDefault="00620894" w:rsidP="007C308A">
            <w:pPr>
              <w:pStyle w:val="NoSpacing"/>
              <w:suppressLineNumbers/>
              <w:rPr>
                <w:sz w:val="24"/>
                <w:szCs w:val="24"/>
              </w:rPr>
            </w:pPr>
            <w:hyperlink r:id="rId34" w:history="1">
              <w:r w:rsidR="00947B5D" w:rsidRPr="00080003">
                <w:rPr>
                  <w:rStyle w:val="Hyperlink"/>
                  <w:b/>
                  <w:bCs/>
                  <w:sz w:val="24"/>
                  <w:szCs w:val="24"/>
                </w:rPr>
                <w:t>Eighth Tranche</w:t>
              </w:r>
            </w:hyperlink>
            <w:r w:rsidR="00947B5D">
              <w:rPr>
                <w:rStyle w:val="Hyperlink"/>
                <w:b/>
                <w:bCs/>
                <w:sz w:val="24"/>
                <w:szCs w:val="24"/>
              </w:rPr>
              <w:t xml:space="preserve"> </w:t>
            </w:r>
            <w:r w:rsidR="00947B5D" w:rsidRPr="002577A8">
              <w:rPr>
                <w:rStyle w:val="Hyperlink"/>
                <w:rFonts w:cstheme="minorHAnsi"/>
                <w:color w:val="D0CECE" w:themeColor="background2" w:themeShade="E6"/>
                <w:sz w:val="24"/>
                <w:szCs w:val="24"/>
              </w:rPr>
              <w:t>- Project</w:t>
            </w:r>
          </w:p>
        </w:tc>
        <w:tc>
          <w:tcPr>
            <w:tcW w:w="2255" w:type="dxa"/>
            <w:tcBorders>
              <w:left w:val="nil"/>
              <w:bottom w:val="single" w:sz="4" w:space="0" w:color="auto"/>
              <w:right w:val="nil"/>
            </w:tcBorders>
            <w:shd w:val="clear" w:color="auto" w:fill="D0CECE" w:themeFill="background2" w:themeFillShade="E6"/>
          </w:tcPr>
          <w:p w14:paraId="1BBAECF9" w14:textId="77777777" w:rsidR="00947B5D" w:rsidRDefault="00947B5D" w:rsidP="007C308A">
            <w:pPr>
              <w:rPr>
                <w:rFonts w:cstheme="minorHAnsi"/>
                <w:color w:val="000000"/>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tcBorders>
              <w:left w:val="nil"/>
              <w:bottom w:val="single" w:sz="4" w:space="0" w:color="auto"/>
            </w:tcBorders>
            <w:shd w:val="clear" w:color="auto" w:fill="D0CECE" w:themeFill="background2" w:themeFillShade="E6"/>
            <w:vAlign w:val="center"/>
          </w:tcPr>
          <w:p w14:paraId="6D21DA31" w14:textId="77777777" w:rsidR="00947B5D" w:rsidRDefault="00947B5D" w:rsidP="007C308A">
            <w:pPr>
              <w:pStyle w:val="NoSpacing"/>
              <w:suppressLineNumbers/>
              <w:jc w:val="right"/>
              <w:rPr>
                <w:rFonts w:cstheme="minorHAnsi"/>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947B5D" w:rsidRPr="00F457ED" w14:paraId="36F53C5B" w14:textId="77777777" w:rsidTr="007C308A">
        <w:trPr>
          <w:jc w:val="center"/>
        </w:trPr>
        <w:tc>
          <w:tcPr>
            <w:tcW w:w="6295" w:type="dxa"/>
            <w:tcBorders>
              <w:bottom w:val="single" w:sz="4" w:space="0" w:color="auto"/>
            </w:tcBorders>
          </w:tcPr>
          <w:p w14:paraId="49C0AD51" w14:textId="77777777" w:rsidR="00947B5D" w:rsidRPr="00F457ED" w:rsidRDefault="00947B5D" w:rsidP="007C308A">
            <w:pPr>
              <w:pStyle w:val="NoSpacing"/>
              <w:suppressLineNumbers/>
              <w:rPr>
                <w:sz w:val="24"/>
                <w:szCs w:val="24"/>
              </w:rPr>
            </w:pPr>
            <w:r w:rsidRPr="00F457ED">
              <w:rPr>
                <w:rFonts w:cstheme="minorHAnsi"/>
                <w:sz w:val="24"/>
                <w:szCs w:val="24"/>
              </w:rPr>
              <w:t>T</w:t>
            </w:r>
            <w:r>
              <w:rPr>
                <w:rFonts w:cstheme="minorHAnsi"/>
                <w:sz w:val="24"/>
                <w:szCs w:val="24"/>
              </w:rPr>
              <w:t>EA</w:t>
            </w:r>
            <w:r w:rsidRPr="00F457ED">
              <w:rPr>
                <w:rFonts w:cstheme="minorHAnsi"/>
                <w:sz w:val="24"/>
                <w:szCs w:val="24"/>
              </w:rPr>
              <w:t xml:space="preserve"> PreK Partnership Expansion</w:t>
            </w:r>
          </w:p>
        </w:tc>
        <w:tc>
          <w:tcPr>
            <w:tcW w:w="2255" w:type="dxa"/>
            <w:tcBorders>
              <w:bottom w:val="single" w:sz="4" w:space="0" w:color="auto"/>
            </w:tcBorders>
          </w:tcPr>
          <w:p w14:paraId="7FC5D224" w14:textId="77777777" w:rsidR="00947B5D" w:rsidRDefault="00947B5D" w:rsidP="007C308A">
            <w:pPr>
              <w:rPr>
                <w:rFonts w:cstheme="minorHAnsi"/>
                <w:color w:val="000000"/>
                <w:sz w:val="24"/>
                <w:szCs w:val="24"/>
              </w:rPr>
            </w:pPr>
            <w:r>
              <w:rPr>
                <w:rFonts w:cstheme="minorHAnsi"/>
                <w:color w:val="000000"/>
                <w:sz w:val="24"/>
                <w:szCs w:val="24"/>
              </w:rPr>
              <w:t>April 18, 2022</w:t>
            </w:r>
          </w:p>
        </w:tc>
        <w:tc>
          <w:tcPr>
            <w:tcW w:w="1739" w:type="dxa"/>
            <w:tcBorders>
              <w:bottom w:val="single" w:sz="4" w:space="0" w:color="auto"/>
            </w:tcBorders>
            <w:vAlign w:val="center"/>
          </w:tcPr>
          <w:p w14:paraId="631BA77C" w14:textId="76B91DD5" w:rsidR="00947B5D" w:rsidRDefault="00947B5D" w:rsidP="007C308A">
            <w:pPr>
              <w:pStyle w:val="NoSpacing"/>
              <w:suppressLineNumbers/>
              <w:jc w:val="right"/>
              <w:rPr>
                <w:rFonts w:cstheme="minorHAnsi"/>
                <w:sz w:val="24"/>
                <w:szCs w:val="24"/>
              </w:rPr>
            </w:pPr>
            <w:r>
              <w:rPr>
                <w:rFonts w:cstheme="minorHAnsi"/>
                <w:sz w:val="24"/>
                <w:szCs w:val="24"/>
              </w:rPr>
              <w:t>$2</w:t>
            </w:r>
            <w:r w:rsidR="00E94041">
              <w:rPr>
                <w:rFonts w:cstheme="minorHAnsi"/>
                <w:sz w:val="24"/>
                <w:szCs w:val="24"/>
              </w:rPr>
              <w:t>.4 million</w:t>
            </w:r>
          </w:p>
        </w:tc>
      </w:tr>
      <w:tr w:rsidR="00947B5D" w:rsidRPr="002235D0" w14:paraId="7ABEA3A1" w14:textId="77777777" w:rsidTr="007C308A">
        <w:trPr>
          <w:jc w:val="center"/>
        </w:trPr>
        <w:tc>
          <w:tcPr>
            <w:tcW w:w="6295" w:type="dxa"/>
            <w:tcBorders>
              <w:right w:val="nil"/>
            </w:tcBorders>
            <w:shd w:val="clear" w:color="auto" w:fill="D9D9D9" w:themeFill="background1" w:themeFillShade="D9"/>
          </w:tcPr>
          <w:p w14:paraId="79192FA5" w14:textId="5567E104" w:rsidR="00947B5D" w:rsidRPr="00D21500" w:rsidRDefault="00620894" w:rsidP="007C308A">
            <w:pPr>
              <w:pStyle w:val="NoSpacing"/>
              <w:suppressLineNumbers/>
              <w:rPr>
                <w:rFonts w:cstheme="minorHAnsi"/>
                <w:b/>
                <w:bCs/>
                <w:sz w:val="24"/>
                <w:szCs w:val="24"/>
              </w:rPr>
            </w:pPr>
            <w:hyperlink r:id="rId35" w:history="1">
              <w:r w:rsidR="00947B5D" w:rsidRPr="00176211">
                <w:rPr>
                  <w:rStyle w:val="Hyperlink"/>
                  <w:b/>
                  <w:bCs/>
                  <w:sz w:val="24"/>
                  <w:szCs w:val="24"/>
                </w:rPr>
                <w:t>Ninth Tranche</w:t>
              </w:r>
            </w:hyperlink>
            <w:r w:rsidR="00947B5D" w:rsidRPr="002577A8">
              <w:rPr>
                <w:rStyle w:val="Hyperlink"/>
                <w:rFonts w:cstheme="minorHAnsi"/>
                <w:color w:val="D0CECE" w:themeColor="background2" w:themeShade="E6"/>
                <w:sz w:val="24"/>
                <w:szCs w:val="24"/>
              </w:rPr>
              <w:t xml:space="preserve"> Project</w:t>
            </w:r>
          </w:p>
        </w:tc>
        <w:tc>
          <w:tcPr>
            <w:tcW w:w="2255" w:type="dxa"/>
            <w:tcBorders>
              <w:left w:val="nil"/>
              <w:right w:val="nil"/>
            </w:tcBorders>
            <w:shd w:val="clear" w:color="auto" w:fill="D9D9D9" w:themeFill="background1" w:themeFillShade="D9"/>
          </w:tcPr>
          <w:p w14:paraId="5645BCCF" w14:textId="77777777" w:rsidR="00947B5D" w:rsidRPr="002235D0" w:rsidRDefault="00947B5D" w:rsidP="007C308A">
            <w:pPr>
              <w:rPr>
                <w:rFonts w:cstheme="minorHAnsi"/>
                <w:color w:val="000000"/>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tcBorders>
              <w:left w:val="nil"/>
            </w:tcBorders>
            <w:shd w:val="clear" w:color="auto" w:fill="D9D9D9" w:themeFill="background1" w:themeFillShade="D9"/>
            <w:vAlign w:val="center"/>
          </w:tcPr>
          <w:p w14:paraId="4C693261" w14:textId="77777777" w:rsidR="00947B5D" w:rsidRPr="002235D0" w:rsidRDefault="00947B5D" w:rsidP="007C308A">
            <w:pPr>
              <w:pStyle w:val="NoSpacing"/>
              <w:suppressLineNumbers/>
              <w:jc w:val="right"/>
              <w:rPr>
                <w:rFonts w:cstheme="minorHAnsi"/>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947B5D" w:rsidRPr="002235D0" w14:paraId="468F0BDB" w14:textId="77777777" w:rsidTr="007C308A">
        <w:trPr>
          <w:jc w:val="center"/>
        </w:trPr>
        <w:tc>
          <w:tcPr>
            <w:tcW w:w="6295" w:type="dxa"/>
          </w:tcPr>
          <w:p w14:paraId="7E984302" w14:textId="77777777" w:rsidR="00947B5D" w:rsidRPr="002235D0" w:rsidRDefault="00947B5D" w:rsidP="007C308A">
            <w:pPr>
              <w:pStyle w:val="NoSpacing"/>
              <w:suppressLineNumbers/>
              <w:rPr>
                <w:rFonts w:cstheme="minorHAnsi"/>
                <w:sz w:val="24"/>
                <w:szCs w:val="24"/>
              </w:rPr>
            </w:pPr>
            <w:r w:rsidRPr="002235D0">
              <w:rPr>
                <w:sz w:val="24"/>
                <w:szCs w:val="24"/>
              </w:rPr>
              <w:t>CCS Prospective Payments</w:t>
            </w:r>
          </w:p>
        </w:tc>
        <w:tc>
          <w:tcPr>
            <w:tcW w:w="2255" w:type="dxa"/>
          </w:tcPr>
          <w:p w14:paraId="324F96BE" w14:textId="04702F9E" w:rsidR="00947B5D" w:rsidRPr="002235D0" w:rsidRDefault="00947B5D" w:rsidP="007C308A">
            <w:pPr>
              <w:rPr>
                <w:rFonts w:cstheme="minorHAnsi"/>
                <w:color w:val="000000"/>
                <w:sz w:val="24"/>
                <w:szCs w:val="24"/>
              </w:rPr>
            </w:pPr>
            <w:r w:rsidRPr="002235D0">
              <w:rPr>
                <w:rFonts w:cs="Times New Roman"/>
                <w:color w:val="000000"/>
                <w:sz w:val="24"/>
                <w:szCs w:val="24"/>
              </w:rPr>
              <w:t>Sept. 27, 2022</w:t>
            </w:r>
          </w:p>
        </w:tc>
        <w:tc>
          <w:tcPr>
            <w:tcW w:w="1739" w:type="dxa"/>
            <w:vAlign w:val="center"/>
          </w:tcPr>
          <w:p w14:paraId="3256C9F8" w14:textId="362C0D60" w:rsidR="00947B5D" w:rsidRPr="002235D0" w:rsidRDefault="00947B5D" w:rsidP="007C308A">
            <w:pPr>
              <w:pStyle w:val="NoSpacing"/>
              <w:suppressLineNumbers/>
              <w:jc w:val="right"/>
              <w:rPr>
                <w:rFonts w:cstheme="minorHAnsi"/>
                <w:sz w:val="24"/>
                <w:szCs w:val="24"/>
              </w:rPr>
            </w:pPr>
            <w:r w:rsidRPr="002235D0">
              <w:rPr>
                <w:sz w:val="24"/>
                <w:szCs w:val="24"/>
              </w:rPr>
              <w:t>$50</w:t>
            </w:r>
            <w:r w:rsidR="00E94041">
              <w:rPr>
                <w:sz w:val="24"/>
                <w:szCs w:val="24"/>
              </w:rPr>
              <w:t xml:space="preserve"> million</w:t>
            </w:r>
          </w:p>
        </w:tc>
      </w:tr>
      <w:tr w:rsidR="00947B5D" w:rsidRPr="002235D0" w14:paraId="47939249" w14:textId="77777777" w:rsidTr="007C308A">
        <w:trPr>
          <w:jc w:val="center"/>
        </w:trPr>
        <w:tc>
          <w:tcPr>
            <w:tcW w:w="6295" w:type="dxa"/>
          </w:tcPr>
          <w:p w14:paraId="78C6A573" w14:textId="69D9A166" w:rsidR="00947B5D" w:rsidRPr="002235D0" w:rsidRDefault="00947B5D" w:rsidP="007C308A">
            <w:pPr>
              <w:pStyle w:val="NoSpacing"/>
              <w:suppressLineNumbers/>
              <w:rPr>
                <w:rFonts w:cstheme="minorHAnsi"/>
                <w:sz w:val="24"/>
                <w:szCs w:val="24"/>
              </w:rPr>
            </w:pPr>
            <w:r w:rsidRPr="002235D0">
              <w:rPr>
                <w:sz w:val="24"/>
                <w:szCs w:val="24"/>
              </w:rPr>
              <w:t>Child Care Industry Expansion</w:t>
            </w:r>
            <w:r w:rsidR="003C794B">
              <w:rPr>
                <w:sz w:val="24"/>
                <w:szCs w:val="24"/>
              </w:rPr>
              <w:t>, additional funding</w:t>
            </w:r>
          </w:p>
        </w:tc>
        <w:tc>
          <w:tcPr>
            <w:tcW w:w="2255" w:type="dxa"/>
          </w:tcPr>
          <w:p w14:paraId="77C62542" w14:textId="21AA7C90" w:rsidR="00947B5D" w:rsidRPr="002235D0" w:rsidRDefault="00947B5D" w:rsidP="007C308A">
            <w:pPr>
              <w:rPr>
                <w:rFonts w:cstheme="minorHAnsi"/>
                <w:color w:val="000000"/>
                <w:sz w:val="24"/>
                <w:szCs w:val="24"/>
              </w:rPr>
            </w:pPr>
            <w:r w:rsidRPr="002235D0">
              <w:rPr>
                <w:rFonts w:cs="Times New Roman"/>
                <w:color w:val="000000"/>
                <w:sz w:val="24"/>
                <w:szCs w:val="24"/>
              </w:rPr>
              <w:t>Sept. 27, 2022</w:t>
            </w:r>
          </w:p>
        </w:tc>
        <w:tc>
          <w:tcPr>
            <w:tcW w:w="1739" w:type="dxa"/>
            <w:vAlign w:val="center"/>
          </w:tcPr>
          <w:p w14:paraId="0790582E" w14:textId="29731A43" w:rsidR="00947B5D" w:rsidRPr="002235D0" w:rsidRDefault="00947B5D" w:rsidP="007C308A">
            <w:pPr>
              <w:pStyle w:val="NoSpacing"/>
              <w:suppressLineNumbers/>
              <w:jc w:val="right"/>
              <w:rPr>
                <w:rFonts w:cstheme="minorHAnsi"/>
                <w:sz w:val="24"/>
                <w:szCs w:val="24"/>
              </w:rPr>
            </w:pPr>
            <w:r w:rsidRPr="002235D0">
              <w:rPr>
                <w:sz w:val="24"/>
                <w:szCs w:val="24"/>
              </w:rPr>
              <w:t>$</w:t>
            </w:r>
            <w:r w:rsidR="009772D6">
              <w:rPr>
                <w:sz w:val="24"/>
                <w:szCs w:val="24"/>
              </w:rPr>
              <w:t>75</w:t>
            </w:r>
            <w:r w:rsidR="00E94041">
              <w:rPr>
                <w:sz w:val="24"/>
                <w:szCs w:val="24"/>
              </w:rPr>
              <w:t xml:space="preserve"> million</w:t>
            </w:r>
          </w:p>
        </w:tc>
      </w:tr>
      <w:tr w:rsidR="00947B5D" w:rsidRPr="002235D0" w14:paraId="4667E438" w14:textId="77777777" w:rsidTr="007C308A">
        <w:trPr>
          <w:jc w:val="center"/>
        </w:trPr>
        <w:tc>
          <w:tcPr>
            <w:tcW w:w="6295" w:type="dxa"/>
          </w:tcPr>
          <w:p w14:paraId="035FCF7E" w14:textId="77777777" w:rsidR="00947B5D" w:rsidRPr="002235D0" w:rsidRDefault="00947B5D" w:rsidP="007C308A">
            <w:pPr>
              <w:pStyle w:val="NoSpacing"/>
              <w:suppressLineNumbers/>
              <w:rPr>
                <w:rFonts w:cstheme="minorHAnsi"/>
                <w:sz w:val="24"/>
                <w:szCs w:val="24"/>
              </w:rPr>
            </w:pPr>
            <w:r w:rsidRPr="002235D0">
              <w:rPr>
                <w:sz w:val="24"/>
                <w:szCs w:val="24"/>
              </w:rPr>
              <w:t>TECPDS and Engage Enhancements</w:t>
            </w:r>
          </w:p>
        </w:tc>
        <w:tc>
          <w:tcPr>
            <w:tcW w:w="2255" w:type="dxa"/>
          </w:tcPr>
          <w:p w14:paraId="0DA7C781" w14:textId="0F6D60D6" w:rsidR="00947B5D" w:rsidRPr="002235D0" w:rsidRDefault="00947B5D" w:rsidP="007C308A">
            <w:pPr>
              <w:rPr>
                <w:rFonts w:cstheme="minorHAnsi"/>
                <w:color w:val="000000"/>
                <w:sz w:val="24"/>
                <w:szCs w:val="24"/>
              </w:rPr>
            </w:pPr>
            <w:r w:rsidRPr="002235D0">
              <w:rPr>
                <w:rFonts w:cs="Times New Roman"/>
                <w:color w:val="000000"/>
                <w:sz w:val="24"/>
                <w:szCs w:val="24"/>
              </w:rPr>
              <w:t>Sept. 27, 2022</w:t>
            </w:r>
          </w:p>
        </w:tc>
        <w:tc>
          <w:tcPr>
            <w:tcW w:w="1739" w:type="dxa"/>
            <w:vAlign w:val="center"/>
          </w:tcPr>
          <w:p w14:paraId="789D5236" w14:textId="2BCD61E5" w:rsidR="00947B5D" w:rsidRPr="002235D0" w:rsidRDefault="00947B5D" w:rsidP="007C308A">
            <w:pPr>
              <w:pStyle w:val="NoSpacing"/>
              <w:suppressLineNumbers/>
              <w:jc w:val="right"/>
              <w:rPr>
                <w:rFonts w:cstheme="minorHAnsi"/>
                <w:sz w:val="24"/>
                <w:szCs w:val="24"/>
              </w:rPr>
            </w:pPr>
            <w:r w:rsidRPr="002235D0">
              <w:rPr>
                <w:sz w:val="24"/>
                <w:szCs w:val="24"/>
              </w:rPr>
              <w:t>$2</w:t>
            </w:r>
            <w:r w:rsidR="00E94041">
              <w:rPr>
                <w:sz w:val="24"/>
                <w:szCs w:val="24"/>
              </w:rPr>
              <w:t>.5 million</w:t>
            </w:r>
          </w:p>
        </w:tc>
      </w:tr>
      <w:tr w:rsidR="00947B5D" w:rsidRPr="002235D0" w14:paraId="11A66528" w14:textId="77777777" w:rsidTr="008423C7">
        <w:trPr>
          <w:jc w:val="center"/>
        </w:trPr>
        <w:tc>
          <w:tcPr>
            <w:tcW w:w="6295" w:type="dxa"/>
            <w:tcBorders>
              <w:bottom w:val="single" w:sz="4" w:space="0" w:color="auto"/>
            </w:tcBorders>
          </w:tcPr>
          <w:p w14:paraId="1AAB02E6" w14:textId="77777777" w:rsidR="00947B5D" w:rsidRPr="002235D0" w:rsidRDefault="00947B5D" w:rsidP="007C308A">
            <w:pPr>
              <w:pStyle w:val="NoSpacing"/>
              <w:suppressLineNumbers/>
              <w:rPr>
                <w:rFonts w:cstheme="minorHAnsi"/>
                <w:sz w:val="24"/>
                <w:szCs w:val="24"/>
              </w:rPr>
            </w:pPr>
            <w:r w:rsidRPr="002235D0">
              <w:rPr>
                <w:sz w:val="24"/>
                <w:szCs w:val="24"/>
              </w:rPr>
              <w:t>2022 CCRF 5</w:t>
            </w:r>
            <w:r w:rsidRPr="002235D0">
              <w:rPr>
                <w:sz w:val="24"/>
                <w:szCs w:val="24"/>
                <w:vertAlign w:val="superscript"/>
              </w:rPr>
              <w:t>th</w:t>
            </w:r>
            <w:r w:rsidRPr="002235D0">
              <w:rPr>
                <w:sz w:val="24"/>
                <w:szCs w:val="24"/>
              </w:rPr>
              <w:t xml:space="preserve"> Quarterly Payment for CCS Providers</w:t>
            </w:r>
          </w:p>
        </w:tc>
        <w:tc>
          <w:tcPr>
            <w:tcW w:w="2255" w:type="dxa"/>
            <w:tcBorders>
              <w:bottom w:val="single" w:sz="4" w:space="0" w:color="auto"/>
            </w:tcBorders>
          </w:tcPr>
          <w:p w14:paraId="2D9B0121" w14:textId="3EF4A7A6" w:rsidR="00947B5D" w:rsidRPr="002235D0" w:rsidRDefault="00947B5D" w:rsidP="007C308A">
            <w:pPr>
              <w:rPr>
                <w:rFonts w:cstheme="minorHAnsi"/>
                <w:color w:val="000000"/>
                <w:sz w:val="24"/>
                <w:szCs w:val="24"/>
              </w:rPr>
            </w:pPr>
            <w:r w:rsidRPr="002235D0">
              <w:rPr>
                <w:rFonts w:cs="Times New Roman"/>
                <w:color w:val="000000"/>
                <w:sz w:val="24"/>
                <w:szCs w:val="24"/>
              </w:rPr>
              <w:t>Sept. 27, 2022</w:t>
            </w:r>
          </w:p>
        </w:tc>
        <w:tc>
          <w:tcPr>
            <w:tcW w:w="1739" w:type="dxa"/>
            <w:tcBorders>
              <w:bottom w:val="single" w:sz="4" w:space="0" w:color="auto"/>
            </w:tcBorders>
            <w:vAlign w:val="center"/>
          </w:tcPr>
          <w:p w14:paraId="2E872515" w14:textId="364751EB" w:rsidR="00947B5D" w:rsidRPr="002235D0" w:rsidRDefault="00947B5D" w:rsidP="007C308A">
            <w:pPr>
              <w:pStyle w:val="NoSpacing"/>
              <w:suppressLineNumbers/>
              <w:jc w:val="right"/>
              <w:rPr>
                <w:rFonts w:cstheme="minorHAnsi"/>
                <w:sz w:val="24"/>
                <w:szCs w:val="24"/>
              </w:rPr>
            </w:pPr>
            <w:r w:rsidRPr="002235D0">
              <w:rPr>
                <w:sz w:val="24"/>
                <w:szCs w:val="24"/>
              </w:rPr>
              <w:t>$500</w:t>
            </w:r>
            <w:r w:rsidR="00E94041">
              <w:rPr>
                <w:sz w:val="24"/>
                <w:szCs w:val="24"/>
              </w:rPr>
              <w:t xml:space="preserve"> million</w:t>
            </w:r>
          </w:p>
        </w:tc>
      </w:tr>
      <w:tr w:rsidR="00271042" w:rsidRPr="002235D0" w14:paraId="12409AB0" w14:textId="77777777" w:rsidTr="008423C7">
        <w:trPr>
          <w:jc w:val="center"/>
        </w:trPr>
        <w:tc>
          <w:tcPr>
            <w:tcW w:w="6295" w:type="dxa"/>
            <w:shd w:val="clear" w:color="auto" w:fill="D0CECE" w:themeFill="background2" w:themeFillShade="E6"/>
          </w:tcPr>
          <w:p w14:paraId="7FD0838F" w14:textId="5F369E29" w:rsidR="00271042" w:rsidRPr="002235D0" w:rsidRDefault="00620894" w:rsidP="00271042">
            <w:pPr>
              <w:pStyle w:val="NoSpacing"/>
              <w:suppressLineNumbers/>
              <w:rPr>
                <w:sz w:val="24"/>
                <w:szCs w:val="24"/>
              </w:rPr>
            </w:pPr>
            <w:hyperlink r:id="rId36" w:history="1">
              <w:r w:rsidR="004C4075" w:rsidRPr="008A7CD5">
                <w:rPr>
                  <w:rStyle w:val="Hyperlink"/>
                  <w:rFonts w:cs="Times New Roman"/>
                  <w:b/>
                  <w:bCs/>
                  <w:sz w:val="24"/>
                  <w:szCs w:val="24"/>
                </w:rPr>
                <w:t>Tenth Tranche</w:t>
              </w:r>
            </w:hyperlink>
            <w:r w:rsidR="00271042" w:rsidRPr="002577A8">
              <w:rPr>
                <w:rStyle w:val="Hyperlink"/>
                <w:rFonts w:cstheme="minorHAnsi"/>
                <w:color w:val="D0CECE" w:themeColor="background2" w:themeShade="E6"/>
                <w:sz w:val="24"/>
                <w:szCs w:val="24"/>
              </w:rPr>
              <w:t xml:space="preserve"> Project</w:t>
            </w:r>
          </w:p>
        </w:tc>
        <w:tc>
          <w:tcPr>
            <w:tcW w:w="2255" w:type="dxa"/>
            <w:shd w:val="clear" w:color="auto" w:fill="D0CECE" w:themeFill="background2" w:themeFillShade="E6"/>
          </w:tcPr>
          <w:p w14:paraId="7D540B72" w14:textId="0D73451B" w:rsidR="00271042" w:rsidRPr="002235D0" w:rsidRDefault="00271042" w:rsidP="00271042">
            <w:pPr>
              <w:rPr>
                <w:rFonts w:cs="Times New Roman"/>
                <w:color w:val="000000"/>
                <w:sz w:val="24"/>
                <w:szCs w:val="24"/>
              </w:rPr>
            </w:pPr>
            <w:r w:rsidRPr="002577A8">
              <w:rPr>
                <w:rFonts w:cstheme="minorHAnsi"/>
                <w:color w:val="D0CECE" w:themeColor="background2" w:themeShade="E6"/>
                <w:sz w:val="24"/>
                <w:szCs w:val="24"/>
              </w:rPr>
              <w:t>D</w:t>
            </w:r>
            <w:r w:rsidRPr="002577A8">
              <w:rPr>
                <w:color w:val="D0CECE" w:themeColor="background2" w:themeShade="E6"/>
              </w:rPr>
              <w:t>ate Approved</w:t>
            </w:r>
          </w:p>
        </w:tc>
        <w:tc>
          <w:tcPr>
            <w:tcW w:w="1739" w:type="dxa"/>
            <w:shd w:val="clear" w:color="auto" w:fill="D0CECE" w:themeFill="background2" w:themeFillShade="E6"/>
            <w:vAlign w:val="center"/>
          </w:tcPr>
          <w:p w14:paraId="1C4806FB" w14:textId="1A2ED874" w:rsidR="00271042" w:rsidRPr="002235D0" w:rsidRDefault="00271042" w:rsidP="00271042">
            <w:pPr>
              <w:pStyle w:val="NoSpacing"/>
              <w:suppressLineNumbers/>
              <w:jc w:val="right"/>
              <w:rPr>
                <w:sz w:val="24"/>
                <w:szCs w:val="24"/>
              </w:rPr>
            </w:pPr>
            <w:r w:rsidRPr="002577A8">
              <w:rPr>
                <w:rFonts w:cstheme="minorHAnsi"/>
                <w:color w:val="D0CECE" w:themeColor="background2" w:themeShade="E6"/>
                <w:sz w:val="24"/>
                <w:szCs w:val="24"/>
              </w:rPr>
              <w:t>F</w:t>
            </w:r>
            <w:r w:rsidRPr="002577A8">
              <w:rPr>
                <w:color w:val="D0CECE" w:themeColor="background2" w:themeShade="E6"/>
              </w:rPr>
              <w:t>unding Level</w:t>
            </w:r>
          </w:p>
        </w:tc>
      </w:tr>
      <w:tr w:rsidR="00271042" w:rsidRPr="002235D0" w14:paraId="2A8C59AD" w14:textId="77777777" w:rsidTr="007C308A">
        <w:trPr>
          <w:jc w:val="center"/>
        </w:trPr>
        <w:tc>
          <w:tcPr>
            <w:tcW w:w="6295" w:type="dxa"/>
          </w:tcPr>
          <w:p w14:paraId="537AFAB3" w14:textId="2121BE93" w:rsidR="00271042" w:rsidRPr="002235D0" w:rsidRDefault="00645B6F" w:rsidP="007C308A">
            <w:pPr>
              <w:pStyle w:val="NoSpacing"/>
              <w:suppressLineNumbers/>
              <w:rPr>
                <w:sz w:val="24"/>
                <w:szCs w:val="24"/>
              </w:rPr>
            </w:pPr>
            <w:r>
              <w:rPr>
                <w:sz w:val="24"/>
                <w:szCs w:val="24"/>
              </w:rPr>
              <w:t>TA for Employer Support Child Care</w:t>
            </w:r>
          </w:p>
        </w:tc>
        <w:tc>
          <w:tcPr>
            <w:tcW w:w="2255" w:type="dxa"/>
          </w:tcPr>
          <w:p w14:paraId="2FF077AD" w14:textId="6C2EB0AE" w:rsidR="00271042" w:rsidRPr="002235D0" w:rsidRDefault="00645B6F" w:rsidP="007C308A">
            <w:pPr>
              <w:rPr>
                <w:rFonts w:cs="Times New Roman"/>
                <w:color w:val="000000"/>
                <w:sz w:val="24"/>
                <w:szCs w:val="24"/>
              </w:rPr>
            </w:pPr>
            <w:r>
              <w:rPr>
                <w:rFonts w:cs="Times New Roman"/>
                <w:color w:val="000000"/>
                <w:sz w:val="24"/>
                <w:szCs w:val="24"/>
              </w:rPr>
              <w:t>February 28, 2023</w:t>
            </w:r>
          </w:p>
        </w:tc>
        <w:tc>
          <w:tcPr>
            <w:tcW w:w="1739" w:type="dxa"/>
            <w:vAlign w:val="center"/>
          </w:tcPr>
          <w:p w14:paraId="372BE8BD" w14:textId="1683D345" w:rsidR="00271042" w:rsidRPr="002235D0" w:rsidRDefault="00645B6F" w:rsidP="007C308A">
            <w:pPr>
              <w:pStyle w:val="NoSpacing"/>
              <w:suppressLineNumbers/>
              <w:jc w:val="right"/>
              <w:rPr>
                <w:sz w:val="24"/>
                <w:szCs w:val="24"/>
              </w:rPr>
            </w:pPr>
            <w:r>
              <w:rPr>
                <w:sz w:val="24"/>
                <w:szCs w:val="24"/>
              </w:rPr>
              <w:t>$12</w:t>
            </w:r>
            <w:r w:rsidR="00E94041">
              <w:rPr>
                <w:sz w:val="24"/>
                <w:szCs w:val="24"/>
              </w:rPr>
              <w:t xml:space="preserve"> million</w:t>
            </w:r>
          </w:p>
        </w:tc>
      </w:tr>
      <w:tr w:rsidR="00645B6F" w:rsidRPr="002235D0" w14:paraId="392361A6" w14:textId="77777777" w:rsidTr="00410B89">
        <w:trPr>
          <w:jc w:val="center"/>
        </w:trPr>
        <w:tc>
          <w:tcPr>
            <w:tcW w:w="6295" w:type="dxa"/>
          </w:tcPr>
          <w:p w14:paraId="141F290E" w14:textId="5AE352D8" w:rsidR="00645B6F" w:rsidRPr="002235D0" w:rsidRDefault="00645B6F" w:rsidP="007C308A">
            <w:pPr>
              <w:pStyle w:val="NoSpacing"/>
              <w:suppressLineNumbers/>
              <w:rPr>
                <w:sz w:val="24"/>
                <w:szCs w:val="24"/>
              </w:rPr>
            </w:pPr>
            <w:r>
              <w:rPr>
                <w:sz w:val="24"/>
                <w:szCs w:val="24"/>
              </w:rPr>
              <w:t>Child Care Industry Expansion</w:t>
            </w:r>
            <w:r w:rsidR="003C794B">
              <w:rPr>
                <w:sz w:val="24"/>
                <w:szCs w:val="24"/>
              </w:rPr>
              <w:t>, additional funding</w:t>
            </w:r>
            <w:r w:rsidR="00E94041">
              <w:rPr>
                <w:sz w:val="24"/>
                <w:szCs w:val="24"/>
              </w:rPr>
              <w:br/>
            </w:r>
            <w:r w:rsidR="00E94041" w:rsidRPr="00E94041">
              <w:rPr>
                <w:i/>
                <w:iCs/>
              </w:rPr>
              <w:t>(bringing the total for this initiative to $2</w:t>
            </w:r>
            <w:r w:rsidR="00A417AA">
              <w:rPr>
                <w:i/>
                <w:iCs/>
              </w:rPr>
              <w:t>3</w:t>
            </w:r>
            <w:r w:rsidR="00E94041" w:rsidRPr="00E94041">
              <w:rPr>
                <w:i/>
                <w:iCs/>
              </w:rPr>
              <w:t>4 million)</w:t>
            </w:r>
          </w:p>
        </w:tc>
        <w:tc>
          <w:tcPr>
            <w:tcW w:w="2255" w:type="dxa"/>
            <w:vAlign w:val="center"/>
          </w:tcPr>
          <w:p w14:paraId="0A76C186" w14:textId="072BFB7F" w:rsidR="00645B6F" w:rsidRPr="002235D0" w:rsidRDefault="00F85EBA" w:rsidP="007C308A">
            <w:pPr>
              <w:rPr>
                <w:rFonts w:cs="Times New Roman"/>
                <w:color w:val="000000"/>
                <w:sz w:val="24"/>
                <w:szCs w:val="24"/>
              </w:rPr>
            </w:pPr>
            <w:r>
              <w:rPr>
                <w:rFonts w:cs="Times New Roman"/>
                <w:color w:val="000000"/>
                <w:sz w:val="24"/>
                <w:szCs w:val="24"/>
              </w:rPr>
              <w:t>February 28, 2023</w:t>
            </w:r>
          </w:p>
        </w:tc>
        <w:tc>
          <w:tcPr>
            <w:tcW w:w="1739" w:type="dxa"/>
            <w:vAlign w:val="center"/>
          </w:tcPr>
          <w:p w14:paraId="08EAF771" w14:textId="3C3CE376" w:rsidR="00645B6F" w:rsidRPr="002235D0" w:rsidRDefault="00BA6BAB" w:rsidP="007C308A">
            <w:pPr>
              <w:pStyle w:val="NoSpacing"/>
              <w:suppressLineNumbers/>
              <w:jc w:val="right"/>
              <w:rPr>
                <w:sz w:val="24"/>
                <w:szCs w:val="24"/>
              </w:rPr>
            </w:pPr>
            <w:r>
              <w:rPr>
                <w:sz w:val="24"/>
                <w:szCs w:val="24"/>
              </w:rPr>
              <w:t>$8</w:t>
            </w:r>
            <w:r w:rsidR="00E94041">
              <w:rPr>
                <w:sz w:val="24"/>
                <w:szCs w:val="24"/>
              </w:rPr>
              <w:t>4 million</w:t>
            </w:r>
          </w:p>
        </w:tc>
      </w:tr>
      <w:tr w:rsidR="00645B6F" w:rsidRPr="002235D0" w14:paraId="09C34036" w14:textId="77777777" w:rsidTr="007C308A">
        <w:trPr>
          <w:jc w:val="center"/>
        </w:trPr>
        <w:tc>
          <w:tcPr>
            <w:tcW w:w="6295" w:type="dxa"/>
          </w:tcPr>
          <w:p w14:paraId="1D65EE9B" w14:textId="29752C52" w:rsidR="00645B6F" w:rsidRPr="002235D0" w:rsidRDefault="00F85EBA" w:rsidP="007C308A">
            <w:pPr>
              <w:pStyle w:val="NoSpacing"/>
              <w:suppressLineNumbers/>
              <w:rPr>
                <w:sz w:val="24"/>
                <w:szCs w:val="24"/>
              </w:rPr>
            </w:pPr>
            <w:r>
              <w:rPr>
                <w:sz w:val="24"/>
                <w:szCs w:val="24"/>
              </w:rPr>
              <w:t>Early Childhood Education Teacher Pipeline Pilot Project</w:t>
            </w:r>
          </w:p>
        </w:tc>
        <w:tc>
          <w:tcPr>
            <w:tcW w:w="2255" w:type="dxa"/>
          </w:tcPr>
          <w:p w14:paraId="6A7F66DB" w14:textId="3D5BFA0C" w:rsidR="00645B6F" w:rsidRPr="002235D0" w:rsidRDefault="00F85EBA" w:rsidP="007C308A">
            <w:pPr>
              <w:rPr>
                <w:rFonts w:cs="Times New Roman"/>
                <w:color w:val="000000"/>
                <w:sz w:val="24"/>
                <w:szCs w:val="24"/>
              </w:rPr>
            </w:pPr>
            <w:r>
              <w:rPr>
                <w:rFonts w:cs="Times New Roman"/>
                <w:color w:val="000000"/>
                <w:sz w:val="24"/>
                <w:szCs w:val="24"/>
              </w:rPr>
              <w:t>February 28, 2023</w:t>
            </w:r>
          </w:p>
        </w:tc>
        <w:tc>
          <w:tcPr>
            <w:tcW w:w="1739" w:type="dxa"/>
            <w:vAlign w:val="center"/>
          </w:tcPr>
          <w:p w14:paraId="3499C264" w14:textId="3D43B93C" w:rsidR="00645B6F" w:rsidRPr="002235D0" w:rsidRDefault="00BA6BAB" w:rsidP="007C308A">
            <w:pPr>
              <w:pStyle w:val="NoSpacing"/>
              <w:suppressLineNumbers/>
              <w:jc w:val="right"/>
              <w:rPr>
                <w:sz w:val="24"/>
                <w:szCs w:val="24"/>
              </w:rPr>
            </w:pPr>
            <w:r>
              <w:rPr>
                <w:sz w:val="24"/>
                <w:szCs w:val="24"/>
              </w:rPr>
              <w:t>$2</w:t>
            </w:r>
            <w:r w:rsidR="000C0963">
              <w:rPr>
                <w:sz w:val="24"/>
                <w:szCs w:val="24"/>
              </w:rPr>
              <w:t>.7 million</w:t>
            </w:r>
          </w:p>
        </w:tc>
      </w:tr>
      <w:tr w:rsidR="00271042" w:rsidRPr="002235D0" w14:paraId="6AF1BD18" w14:textId="77777777" w:rsidTr="007C308A">
        <w:trPr>
          <w:jc w:val="center"/>
        </w:trPr>
        <w:tc>
          <w:tcPr>
            <w:tcW w:w="6295" w:type="dxa"/>
          </w:tcPr>
          <w:p w14:paraId="65591278" w14:textId="549A6197" w:rsidR="00271042" w:rsidRPr="002235D0" w:rsidRDefault="00504FF1" w:rsidP="007C308A">
            <w:pPr>
              <w:pStyle w:val="NoSpacing"/>
              <w:suppressLineNumbers/>
              <w:rPr>
                <w:sz w:val="24"/>
                <w:szCs w:val="24"/>
              </w:rPr>
            </w:pPr>
            <w:r>
              <w:rPr>
                <w:sz w:val="24"/>
                <w:szCs w:val="24"/>
              </w:rPr>
              <w:t>Board Strategic Planning for Quality Improvement</w:t>
            </w:r>
          </w:p>
        </w:tc>
        <w:tc>
          <w:tcPr>
            <w:tcW w:w="2255" w:type="dxa"/>
          </w:tcPr>
          <w:p w14:paraId="25267085" w14:textId="0C948012" w:rsidR="00271042" w:rsidRPr="002235D0" w:rsidRDefault="00F85EBA" w:rsidP="007C308A">
            <w:pPr>
              <w:rPr>
                <w:rFonts w:cs="Times New Roman"/>
                <w:color w:val="000000"/>
                <w:sz w:val="24"/>
                <w:szCs w:val="24"/>
              </w:rPr>
            </w:pPr>
            <w:r>
              <w:rPr>
                <w:rFonts w:cs="Times New Roman"/>
                <w:color w:val="000000"/>
                <w:sz w:val="24"/>
                <w:szCs w:val="24"/>
              </w:rPr>
              <w:t>February 28, 2023</w:t>
            </w:r>
          </w:p>
        </w:tc>
        <w:tc>
          <w:tcPr>
            <w:tcW w:w="1739" w:type="dxa"/>
            <w:vAlign w:val="center"/>
          </w:tcPr>
          <w:p w14:paraId="4EB75982" w14:textId="27466208" w:rsidR="00271042" w:rsidRPr="002235D0" w:rsidRDefault="00BA6BAB" w:rsidP="007C308A">
            <w:pPr>
              <w:pStyle w:val="NoSpacing"/>
              <w:suppressLineNumbers/>
              <w:jc w:val="right"/>
              <w:rPr>
                <w:sz w:val="24"/>
                <w:szCs w:val="24"/>
              </w:rPr>
            </w:pPr>
            <w:r>
              <w:rPr>
                <w:sz w:val="24"/>
                <w:szCs w:val="24"/>
              </w:rPr>
              <w:t>$150,000</w:t>
            </w:r>
          </w:p>
        </w:tc>
      </w:tr>
      <w:tr w:rsidR="00271042" w:rsidRPr="002235D0" w14:paraId="2142AD4E" w14:textId="77777777" w:rsidTr="007C308A">
        <w:trPr>
          <w:jc w:val="center"/>
        </w:trPr>
        <w:tc>
          <w:tcPr>
            <w:tcW w:w="6295" w:type="dxa"/>
          </w:tcPr>
          <w:p w14:paraId="56F03EFF" w14:textId="060B66BC" w:rsidR="00271042" w:rsidRPr="002235D0" w:rsidRDefault="00136DE9" w:rsidP="007C308A">
            <w:pPr>
              <w:pStyle w:val="NoSpacing"/>
              <w:suppressLineNumbers/>
              <w:rPr>
                <w:sz w:val="24"/>
                <w:szCs w:val="24"/>
              </w:rPr>
            </w:pPr>
            <w:r>
              <w:rPr>
                <w:sz w:val="24"/>
                <w:szCs w:val="24"/>
              </w:rPr>
              <w:t>Child Care Program Data Enhancements</w:t>
            </w:r>
          </w:p>
        </w:tc>
        <w:tc>
          <w:tcPr>
            <w:tcW w:w="2255" w:type="dxa"/>
          </w:tcPr>
          <w:p w14:paraId="59ADB173" w14:textId="3801E09F" w:rsidR="00271042" w:rsidRPr="002235D0" w:rsidRDefault="00F85EBA" w:rsidP="007C308A">
            <w:pPr>
              <w:rPr>
                <w:rFonts w:cs="Times New Roman"/>
                <w:color w:val="000000"/>
                <w:sz w:val="24"/>
                <w:szCs w:val="24"/>
              </w:rPr>
            </w:pPr>
            <w:r>
              <w:rPr>
                <w:rFonts w:cs="Times New Roman"/>
                <w:color w:val="000000"/>
                <w:sz w:val="24"/>
                <w:szCs w:val="24"/>
              </w:rPr>
              <w:t>February 28, 2023</w:t>
            </w:r>
          </w:p>
        </w:tc>
        <w:tc>
          <w:tcPr>
            <w:tcW w:w="1739" w:type="dxa"/>
            <w:vAlign w:val="center"/>
          </w:tcPr>
          <w:p w14:paraId="777D696F" w14:textId="495719A2" w:rsidR="00271042" w:rsidRPr="002235D0" w:rsidRDefault="00BA6BAB" w:rsidP="007C308A">
            <w:pPr>
              <w:pStyle w:val="NoSpacing"/>
              <w:suppressLineNumbers/>
              <w:jc w:val="right"/>
              <w:rPr>
                <w:sz w:val="24"/>
                <w:szCs w:val="24"/>
              </w:rPr>
            </w:pPr>
            <w:r>
              <w:rPr>
                <w:sz w:val="24"/>
                <w:szCs w:val="24"/>
              </w:rPr>
              <w:t>$1</w:t>
            </w:r>
            <w:r w:rsidR="000C0963">
              <w:rPr>
                <w:sz w:val="24"/>
                <w:szCs w:val="24"/>
              </w:rPr>
              <w:t xml:space="preserve"> million</w:t>
            </w:r>
          </w:p>
        </w:tc>
      </w:tr>
      <w:tr w:rsidR="00136DE9" w:rsidRPr="002235D0" w14:paraId="34EB2F26" w14:textId="77777777" w:rsidTr="002250E9">
        <w:trPr>
          <w:jc w:val="center"/>
        </w:trPr>
        <w:tc>
          <w:tcPr>
            <w:tcW w:w="6295" w:type="dxa"/>
          </w:tcPr>
          <w:p w14:paraId="0E5B94C9" w14:textId="1238CBF0" w:rsidR="00136DE9" w:rsidRPr="002235D0" w:rsidRDefault="00136DE9" w:rsidP="007C308A">
            <w:pPr>
              <w:pStyle w:val="NoSpacing"/>
              <w:suppressLineNumbers/>
              <w:rPr>
                <w:sz w:val="24"/>
                <w:szCs w:val="24"/>
              </w:rPr>
            </w:pPr>
            <w:r>
              <w:rPr>
                <w:sz w:val="24"/>
                <w:szCs w:val="24"/>
              </w:rPr>
              <w:t>Child Care Business Coaching, extension</w:t>
            </w:r>
          </w:p>
        </w:tc>
        <w:tc>
          <w:tcPr>
            <w:tcW w:w="2255" w:type="dxa"/>
            <w:vAlign w:val="center"/>
          </w:tcPr>
          <w:p w14:paraId="6A678D34" w14:textId="01576672" w:rsidR="00136DE9" w:rsidRDefault="00BA6BAB" w:rsidP="007C308A">
            <w:pPr>
              <w:rPr>
                <w:rFonts w:cs="Times New Roman"/>
                <w:color w:val="000000"/>
                <w:sz w:val="24"/>
                <w:szCs w:val="24"/>
              </w:rPr>
            </w:pPr>
            <w:r>
              <w:rPr>
                <w:rFonts w:cs="Times New Roman"/>
                <w:color w:val="000000"/>
                <w:sz w:val="24"/>
                <w:szCs w:val="24"/>
              </w:rPr>
              <w:t>February 28, 2023</w:t>
            </w:r>
          </w:p>
        </w:tc>
        <w:tc>
          <w:tcPr>
            <w:tcW w:w="1739" w:type="dxa"/>
            <w:vAlign w:val="center"/>
          </w:tcPr>
          <w:p w14:paraId="21A0E7D9" w14:textId="0E98E52B" w:rsidR="00136DE9" w:rsidRPr="002235D0" w:rsidRDefault="00136DE9" w:rsidP="007C308A">
            <w:pPr>
              <w:pStyle w:val="NoSpacing"/>
              <w:suppressLineNumbers/>
              <w:jc w:val="right"/>
              <w:rPr>
                <w:sz w:val="24"/>
                <w:szCs w:val="24"/>
              </w:rPr>
            </w:pPr>
            <w:r>
              <w:rPr>
                <w:sz w:val="24"/>
                <w:szCs w:val="24"/>
              </w:rPr>
              <w:t>$18</w:t>
            </w:r>
            <w:r w:rsidR="000C0963">
              <w:rPr>
                <w:sz w:val="24"/>
                <w:szCs w:val="24"/>
              </w:rPr>
              <w:t xml:space="preserve"> million</w:t>
            </w:r>
          </w:p>
        </w:tc>
      </w:tr>
      <w:tr w:rsidR="00271042" w:rsidRPr="002235D0" w14:paraId="75E6620A" w14:textId="77777777" w:rsidTr="00437A6C">
        <w:trPr>
          <w:jc w:val="center"/>
        </w:trPr>
        <w:tc>
          <w:tcPr>
            <w:tcW w:w="6295" w:type="dxa"/>
          </w:tcPr>
          <w:p w14:paraId="15FF450F" w14:textId="228008F7" w:rsidR="00271042" w:rsidRPr="002235D0" w:rsidRDefault="00136DE9" w:rsidP="007C308A">
            <w:pPr>
              <w:pStyle w:val="NoSpacing"/>
              <w:suppressLineNumbers/>
              <w:rPr>
                <w:sz w:val="24"/>
                <w:szCs w:val="24"/>
              </w:rPr>
            </w:pPr>
            <w:r>
              <w:rPr>
                <w:sz w:val="24"/>
                <w:szCs w:val="24"/>
              </w:rPr>
              <w:t>Low-Income Child Care</w:t>
            </w:r>
            <w:r w:rsidR="00BE02EC">
              <w:rPr>
                <w:sz w:val="24"/>
                <w:szCs w:val="24"/>
              </w:rPr>
              <w:t xml:space="preserve"> </w:t>
            </w:r>
            <w:r w:rsidR="00BE02EC" w:rsidRPr="00BE02EC">
              <w:rPr>
                <w:i/>
                <w:iCs/>
              </w:rPr>
              <w:t xml:space="preserve">(amount will be adjusted based on available </w:t>
            </w:r>
            <w:r w:rsidR="004763AF">
              <w:rPr>
                <w:i/>
                <w:iCs/>
              </w:rPr>
              <w:t xml:space="preserve">stimulus </w:t>
            </w:r>
            <w:r w:rsidR="00BE02EC" w:rsidRPr="00BE02EC">
              <w:rPr>
                <w:i/>
                <w:iCs/>
              </w:rPr>
              <w:t>balance)</w:t>
            </w:r>
          </w:p>
        </w:tc>
        <w:tc>
          <w:tcPr>
            <w:tcW w:w="2255" w:type="dxa"/>
            <w:vAlign w:val="center"/>
          </w:tcPr>
          <w:p w14:paraId="7D08FB01" w14:textId="3B130270" w:rsidR="00271042" w:rsidRPr="002235D0" w:rsidRDefault="00F85EBA" w:rsidP="007C308A">
            <w:pPr>
              <w:rPr>
                <w:rFonts w:cs="Times New Roman"/>
                <w:color w:val="000000"/>
                <w:sz w:val="24"/>
                <w:szCs w:val="24"/>
              </w:rPr>
            </w:pPr>
            <w:r>
              <w:rPr>
                <w:rFonts w:cs="Times New Roman"/>
                <w:color w:val="000000"/>
                <w:sz w:val="24"/>
                <w:szCs w:val="24"/>
              </w:rPr>
              <w:t>February 28, 2023</w:t>
            </w:r>
          </w:p>
        </w:tc>
        <w:tc>
          <w:tcPr>
            <w:tcW w:w="1739" w:type="dxa"/>
            <w:vAlign w:val="center"/>
          </w:tcPr>
          <w:p w14:paraId="5C925C28" w14:textId="0A95BBB4" w:rsidR="00271042" w:rsidRPr="002235D0" w:rsidRDefault="00BA6BAB" w:rsidP="007C308A">
            <w:pPr>
              <w:pStyle w:val="NoSpacing"/>
              <w:suppressLineNumbers/>
              <w:jc w:val="right"/>
              <w:rPr>
                <w:sz w:val="24"/>
                <w:szCs w:val="24"/>
              </w:rPr>
            </w:pPr>
            <w:r>
              <w:rPr>
                <w:sz w:val="24"/>
                <w:szCs w:val="24"/>
              </w:rPr>
              <w:t>$</w:t>
            </w:r>
            <w:r w:rsidR="00CD60DE">
              <w:rPr>
                <w:sz w:val="24"/>
                <w:szCs w:val="24"/>
              </w:rPr>
              <w:t>64.5</w:t>
            </w:r>
            <w:r w:rsidR="000C0963">
              <w:rPr>
                <w:sz w:val="24"/>
                <w:szCs w:val="24"/>
              </w:rPr>
              <w:t xml:space="preserve"> million</w:t>
            </w:r>
          </w:p>
        </w:tc>
      </w:tr>
    </w:tbl>
    <w:p w14:paraId="378370CB" w14:textId="143581A8" w:rsidR="00947B5D" w:rsidRPr="002235D0" w:rsidRDefault="00947B5D" w:rsidP="00947B5D">
      <w:pPr>
        <w:pStyle w:val="NoSpacing"/>
        <w:suppressLineNumbers/>
        <w:tabs>
          <w:tab w:val="left" w:pos="960"/>
        </w:tabs>
        <w:ind w:right="270"/>
        <w:rPr>
          <w:rFonts w:cs="Times New Roman"/>
          <w:b/>
          <w:bCs/>
          <w:sz w:val="24"/>
          <w:szCs w:val="24"/>
        </w:rPr>
      </w:pPr>
    </w:p>
    <w:tbl>
      <w:tblPr>
        <w:tblStyle w:val="TableGrid"/>
        <w:tblW w:w="10350" w:type="dxa"/>
        <w:tblInd w:w="2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30"/>
        <w:gridCol w:w="3420"/>
      </w:tblGrid>
      <w:tr w:rsidR="00947B5D" w:rsidRPr="00F457ED" w14:paraId="22975FF3" w14:textId="77777777" w:rsidTr="007551F4">
        <w:trPr>
          <w:trHeight w:val="141"/>
        </w:trPr>
        <w:tc>
          <w:tcPr>
            <w:tcW w:w="6930" w:type="dxa"/>
            <w:shd w:val="clear" w:color="auto" w:fill="000000" w:themeFill="text1"/>
            <w:vAlign w:val="center"/>
          </w:tcPr>
          <w:p w14:paraId="488AFD9A" w14:textId="77777777" w:rsidR="00947B5D" w:rsidRPr="00F457ED" w:rsidRDefault="00947B5D" w:rsidP="007C308A">
            <w:pPr>
              <w:pStyle w:val="NoSpacing"/>
              <w:rPr>
                <w:rFonts w:cs="Times New Roman"/>
                <w:b/>
                <w:bCs/>
                <w:color w:val="FFFFFF" w:themeColor="background1"/>
                <w:sz w:val="24"/>
                <w:szCs w:val="24"/>
              </w:rPr>
            </w:pPr>
            <w:r w:rsidRPr="00F457ED">
              <w:rPr>
                <w:rFonts w:cs="Times New Roman"/>
                <w:b/>
                <w:bCs/>
                <w:color w:val="FFFFFF" w:themeColor="background1"/>
                <w:sz w:val="24"/>
                <w:szCs w:val="24"/>
              </w:rPr>
              <w:t>Total Funds Approved and Funds Remaining Available</w:t>
            </w:r>
          </w:p>
        </w:tc>
        <w:tc>
          <w:tcPr>
            <w:tcW w:w="3420" w:type="dxa"/>
            <w:shd w:val="clear" w:color="auto" w:fill="000000" w:themeFill="text1"/>
            <w:vAlign w:val="center"/>
          </w:tcPr>
          <w:p w14:paraId="172FDF54" w14:textId="77777777" w:rsidR="00947B5D" w:rsidRPr="00F457ED" w:rsidRDefault="00947B5D" w:rsidP="007C308A">
            <w:pPr>
              <w:pStyle w:val="NoSpacing"/>
              <w:jc w:val="center"/>
              <w:rPr>
                <w:rFonts w:cs="Times New Roman"/>
                <w:b/>
                <w:bCs/>
                <w:color w:val="FFFFFF" w:themeColor="background1"/>
                <w:sz w:val="24"/>
                <w:szCs w:val="24"/>
              </w:rPr>
            </w:pPr>
          </w:p>
        </w:tc>
      </w:tr>
      <w:tr w:rsidR="00947B5D" w:rsidRPr="00F457ED" w14:paraId="570D6FDC" w14:textId="77777777" w:rsidTr="007551F4">
        <w:tc>
          <w:tcPr>
            <w:tcW w:w="6930" w:type="dxa"/>
          </w:tcPr>
          <w:p w14:paraId="2448BD3A" w14:textId="77777777" w:rsidR="00947B5D" w:rsidRPr="00F457ED" w:rsidRDefault="00947B5D" w:rsidP="007C308A">
            <w:pPr>
              <w:pStyle w:val="NoSpacing"/>
              <w:jc w:val="right"/>
              <w:rPr>
                <w:rFonts w:cs="Times New Roman"/>
                <w:sz w:val="24"/>
                <w:szCs w:val="24"/>
              </w:rPr>
            </w:pPr>
            <w:r w:rsidRPr="00F457ED">
              <w:rPr>
                <w:rFonts w:cs="Times New Roman"/>
                <w:sz w:val="24"/>
                <w:szCs w:val="24"/>
              </w:rPr>
              <w:t>Total Approved</w:t>
            </w:r>
          </w:p>
        </w:tc>
        <w:tc>
          <w:tcPr>
            <w:tcW w:w="3420" w:type="dxa"/>
          </w:tcPr>
          <w:p w14:paraId="15902CA5" w14:textId="73F66CD5" w:rsidR="00947B5D" w:rsidRPr="00F457ED" w:rsidRDefault="00947B5D" w:rsidP="007C308A">
            <w:pPr>
              <w:pStyle w:val="NoSpacing"/>
              <w:jc w:val="right"/>
              <w:rPr>
                <w:rFonts w:cs="Times New Roman"/>
                <w:sz w:val="24"/>
                <w:szCs w:val="24"/>
              </w:rPr>
            </w:pPr>
            <w:r>
              <w:rPr>
                <w:rFonts w:cs="Times New Roman"/>
                <w:sz w:val="24"/>
                <w:szCs w:val="24"/>
              </w:rPr>
              <w:t>$5,</w:t>
            </w:r>
            <w:r w:rsidR="000D3F64">
              <w:rPr>
                <w:rFonts w:cs="Times New Roman"/>
                <w:sz w:val="24"/>
                <w:szCs w:val="24"/>
              </w:rPr>
              <w:t>935,150,515</w:t>
            </w:r>
          </w:p>
        </w:tc>
      </w:tr>
      <w:tr w:rsidR="00947B5D" w:rsidRPr="000A486C" w14:paraId="069FD422" w14:textId="77777777" w:rsidTr="007551F4">
        <w:trPr>
          <w:trHeight w:val="63"/>
        </w:trPr>
        <w:tc>
          <w:tcPr>
            <w:tcW w:w="6930" w:type="dxa"/>
          </w:tcPr>
          <w:p w14:paraId="3989346C" w14:textId="77777777" w:rsidR="00947B5D" w:rsidRPr="00F457ED" w:rsidRDefault="00947B5D" w:rsidP="007C308A">
            <w:pPr>
              <w:pStyle w:val="NoSpacing"/>
              <w:jc w:val="right"/>
              <w:rPr>
                <w:rFonts w:cs="Times New Roman"/>
                <w:sz w:val="24"/>
                <w:szCs w:val="24"/>
              </w:rPr>
            </w:pPr>
            <w:r w:rsidRPr="00F457ED">
              <w:rPr>
                <w:rFonts w:cs="Times New Roman"/>
                <w:sz w:val="24"/>
                <w:szCs w:val="24"/>
              </w:rPr>
              <w:t>Remaining Balance</w:t>
            </w:r>
          </w:p>
        </w:tc>
        <w:tc>
          <w:tcPr>
            <w:tcW w:w="3420" w:type="dxa"/>
          </w:tcPr>
          <w:p w14:paraId="5FACE37B" w14:textId="4C14EF0E" w:rsidR="00947B5D" w:rsidRPr="000A486C" w:rsidRDefault="00947B5D" w:rsidP="007C308A">
            <w:pPr>
              <w:pStyle w:val="NoSpacing"/>
              <w:jc w:val="right"/>
              <w:rPr>
                <w:rFonts w:cs="Times New Roman"/>
                <w:sz w:val="24"/>
                <w:szCs w:val="24"/>
              </w:rPr>
            </w:pPr>
            <w:r>
              <w:rPr>
                <w:rFonts w:cs="Times New Roman"/>
                <w:sz w:val="24"/>
                <w:szCs w:val="24"/>
              </w:rPr>
              <w:t>$</w:t>
            </w:r>
            <w:r w:rsidR="00D05C78">
              <w:rPr>
                <w:rFonts w:cs="Times New Roman"/>
                <w:sz w:val="24"/>
                <w:szCs w:val="24"/>
              </w:rPr>
              <w:t>0</w:t>
            </w:r>
          </w:p>
        </w:tc>
      </w:tr>
    </w:tbl>
    <w:p w14:paraId="26BCF659" w14:textId="77777777" w:rsidR="00AB72BF" w:rsidRDefault="00AB72BF">
      <w:pPr>
        <w:rPr>
          <w:rFonts w:ascii="Segoe UI" w:eastAsiaTheme="majorEastAsia" w:hAnsi="Segoe UI" w:cs="Segoe UI"/>
          <w:b/>
          <w:bCs/>
          <w:color w:val="2F5496" w:themeColor="accent1" w:themeShade="BF"/>
          <w:sz w:val="28"/>
          <w:szCs w:val="28"/>
        </w:rPr>
        <w:sectPr w:rsidR="00AB72BF" w:rsidSect="005525F2">
          <w:headerReference w:type="even" r:id="rId37"/>
          <w:headerReference w:type="default" r:id="rId38"/>
          <w:footerReference w:type="even" r:id="rId39"/>
          <w:footerReference w:type="default" r:id="rId40"/>
          <w:headerReference w:type="first" r:id="rId41"/>
          <w:footerReference w:type="first" r:id="rId42"/>
          <w:type w:val="continuous"/>
          <w:pgSz w:w="12240" w:h="15840"/>
          <w:pgMar w:top="720" w:right="720" w:bottom="720" w:left="720" w:header="720" w:footer="720" w:gutter="0"/>
          <w:cols w:space="720"/>
          <w:docGrid w:linePitch="360"/>
        </w:sectPr>
      </w:pPr>
    </w:p>
    <w:p w14:paraId="539D146C" w14:textId="20856964" w:rsidR="000B6479" w:rsidRPr="00E75241" w:rsidRDefault="004A1099" w:rsidP="00F363E0">
      <w:pPr>
        <w:pStyle w:val="Heading2"/>
        <w:rPr>
          <w:rFonts w:ascii="Segoe UI" w:hAnsi="Segoe UI" w:cs="Segoe UI"/>
          <w:b/>
          <w:bCs/>
          <w:color w:val="FF0000"/>
          <w:sz w:val="28"/>
          <w:szCs w:val="28"/>
        </w:rPr>
      </w:pPr>
      <w:r w:rsidRPr="00E75241">
        <w:rPr>
          <w:rFonts w:ascii="Segoe UI" w:hAnsi="Segoe UI" w:cs="Segoe UI"/>
          <w:b/>
          <w:bCs/>
          <w:sz w:val="28"/>
          <w:szCs w:val="28"/>
        </w:rPr>
        <w:lastRenderedPageBreak/>
        <w:t>Stimulus F</w:t>
      </w:r>
      <w:r w:rsidR="009051FA" w:rsidRPr="00E75241">
        <w:rPr>
          <w:rFonts w:ascii="Segoe UI" w:hAnsi="Segoe UI" w:cs="Segoe UI"/>
          <w:b/>
          <w:bCs/>
          <w:sz w:val="28"/>
          <w:szCs w:val="28"/>
        </w:rPr>
        <w:t xml:space="preserve">unding </w:t>
      </w:r>
      <w:r w:rsidR="008E5723" w:rsidRPr="00E75241">
        <w:rPr>
          <w:rFonts w:ascii="Segoe UI" w:hAnsi="Segoe UI" w:cs="Segoe UI"/>
          <w:b/>
          <w:bCs/>
          <w:sz w:val="28"/>
          <w:szCs w:val="28"/>
        </w:rPr>
        <w:t>Directly to Child Care Programs</w:t>
      </w:r>
      <w:r w:rsidR="001949D4" w:rsidRPr="00E75241">
        <w:rPr>
          <w:rFonts w:ascii="Segoe UI" w:hAnsi="Segoe UI" w:cs="Segoe UI"/>
          <w:b/>
          <w:bCs/>
          <w:sz w:val="28"/>
          <w:szCs w:val="28"/>
        </w:rPr>
        <w:t xml:space="preserve"> </w:t>
      </w:r>
      <w:r w:rsidR="00081256" w:rsidRPr="00E75241">
        <w:rPr>
          <w:rFonts w:ascii="Segoe UI" w:hAnsi="Segoe UI" w:cs="Segoe UI"/>
          <w:b/>
          <w:bCs/>
          <w:sz w:val="28"/>
          <w:szCs w:val="28"/>
        </w:rPr>
        <w:t>–</w:t>
      </w:r>
      <w:r w:rsidR="001949D4" w:rsidRPr="00E75241">
        <w:rPr>
          <w:rFonts w:ascii="Segoe UI" w:hAnsi="Segoe UI" w:cs="Segoe UI"/>
          <w:b/>
          <w:bCs/>
          <w:sz w:val="28"/>
          <w:szCs w:val="28"/>
        </w:rPr>
        <w:t xml:space="preserve"> </w:t>
      </w:r>
      <w:r w:rsidR="00081256" w:rsidRPr="00E75241">
        <w:rPr>
          <w:rFonts w:ascii="Segoe UI" w:hAnsi="Segoe UI" w:cs="Segoe UI"/>
          <w:b/>
          <w:bCs/>
          <w:sz w:val="28"/>
          <w:szCs w:val="28"/>
        </w:rPr>
        <w:t>$</w:t>
      </w:r>
      <w:r w:rsidR="00AB72BF" w:rsidRPr="00E75241">
        <w:rPr>
          <w:rFonts w:ascii="Segoe UI" w:hAnsi="Segoe UI" w:cs="Segoe UI"/>
          <w:b/>
          <w:bCs/>
          <w:sz w:val="28"/>
          <w:szCs w:val="28"/>
        </w:rPr>
        <w:t>4.0</w:t>
      </w:r>
      <w:r w:rsidR="00BA7261" w:rsidRPr="00E75241">
        <w:rPr>
          <w:rFonts w:ascii="Segoe UI" w:hAnsi="Segoe UI" w:cs="Segoe UI"/>
          <w:b/>
          <w:bCs/>
          <w:sz w:val="28"/>
          <w:szCs w:val="28"/>
        </w:rPr>
        <w:t>58</w:t>
      </w:r>
      <w:r w:rsidR="00081256" w:rsidRPr="00E75241">
        <w:rPr>
          <w:rFonts w:ascii="Segoe UI" w:hAnsi="Segoe UI" w:cs="Segoe UI"/>
          <w:b/>
          <w:bCs/>
          <w:sz w:val="28"/>
          <w:szCs w:val="28"/>
        </w:rPr>
        <w:t xml:space="preserve"> billion</w:t>
      </w:r>
      <w:r w:rsidR="00BC0BF5" w:rsidRPr="00E75241">
        <w:rPr>
          <w:rFonts w:ascii="Segoe UI" w:hAnsi="Segoe UI" w:cs="Segoe UI"/>
          <w:b/>
          <w:bCs/>
          <w:sz w:val="28"/>
          <w:szCs w:val="28"/>
        </w:rPr>
        <w:br/>
      </w:r>
    </w:p>
    <w:p w14:paraId="36E36475" w14:textId="62181245" w:rsidR="000B6479" w:rsidRPr="00E75241" w:rsidRDefault="000B6479" w:rsidP="000B6479">
      <w:pPr>
        <w:pStyle w:val="NoSpacing"/>
        <w:numPr>
          <w:ilvl w:val="0"/>
          <w:numId w:val="1"/>
        </w:numPr>
        <w:rPr>
          <w:rFonts w:ascii="Segoe UI" w:hAnsi="Segoe UI" w:cs="Segoe UI"/>
          <w:sz w:val="24"/>
          <w:szCs w:val="24"/>
        </w:rPr>
      </w:pPr>
      <w:r w:rsidRPr="00E75241">
        <w:rPr>
          <w:rFonts w:ascii="Segoe UI" w:hAnsi="Segoe UI" w:cs="Segoe UI"/>
          <w:b/>
          <w:bCs/>
          <w:sz w:val="24"/>
          <w:szCs w:val="24"/>
        </w:rPr>
        <w:t>2021 Child Care Relief Fund</w:t>
      </w:r>
      <w:r w:rsidRPr="00E75241">
        <w:rPr>
          <w:rFonts w:ascii="Segoe UI" w:hAnsi="Segoe UI" w:cs="Segoe UI"/>
          <w:sz w:val="24"/>
          <w:szCs w:val="24"/>
        </w:rPr>
        <w:t xml:space="preserve"> - </w:t>
      </w:r>
      <w:r w:rsidR="00E75241">
        <w:rPr>
          <w:rFonts w:ascii="Segoe UI" w:hAnsi="Segoe UI" w:cs="Segoe UI"/>
          <w:sz w:val="24"/>
          <w:szCs w:val="24"/>
        </w:rPr>
        <w:t>$</w:t>
      </w:r>
      <w:r w:rsidR="005C5BEB">
        <w:rPr>
          <w:rFonts w:ascii="Segoe UI" w:hAnsi="Segoe UI" w:cs="Segoe UI"/>
          <w:sz w:val="24"/>
          <w:szCs w:val="24"/>
        </w:rPr>
        <w:t>558.5 million</w:t>
      </w:r>
    </w:p>
    <w:p w14:paraId="4C91B25F" w14:textId="77F10CA4" w:rsidR="000B6479" w:rsidRDefault="00AF79AC" w:rsidP="000B6479">
      <w:pPr>
        <w:shd w:val="clear" w:color="auto" w:fill="FFFFFF"/>
        <w:spacing w:after="0" w:line="293" w:lineRule="atLeast"/>
        <w:ind w:left="720" w:right="360"/>
        <w:rPr>
          <w:rFonts w:ascii="Arial" w:hAnsi="Arial" w:cs="Arial"/>
          <w:color w:val="000000"/>
          <w:sz w:val="18"/>
          <w:szCs w:val="18"/>
        </w:rPr>
      </w:pPr>
      <w:r w:rsidRPr="00E75241">
        <w:rPr>
          <w:rFonts w:ascii="Segoe UI" w:hAnsi="Segoe UI" w:cs="Segoe UI"/>
          <w:sz w:val="24"/>
          <w:szCs w:val="24"/>
        </w:rPr>
        <w:t>Up to $775 million was approved.  TWC awarded</w:t>
      </w:r>
      <w:r>
        <w:rPr>
          <w:rFonts w:ascii="Segoe UI" w:hAnsi="Segoe UI" w:cs="Segoe UI"/>
          <w:sz w:val="24"/>
          <w:szCs w:val="24"/>
        </w:rPr>
        <w:t xml:space="preserve"> $582 million</w:t>
      </w:r>
      <w:r w:rsidR="007C0AD1">
        <w:rPr>
          <w:rFonts w:ascii="Segoe UI" w:hAnsi="Segoe UI" w:cs="Segoe UI"/>
          <w:sz w:val="24"/>
          <w:szCs w:val="24"/>
        </w:rPr>
        <w:t xml:space="preserve"> and $558.5 million was expended</w:t>
      </w:r>
      <w:r>
        <w:rPr>
          <w:rFonts w:ascii="Segoe UI" w:hAnsi="Segoe UI" w:cs="Segoe UI"/>
          <w:sz w:val="24"/>
          <w:szCs w:val="24"/>
        </w:rPr>
        <w:t xml:space="preserve">.  </w:t>
      </w:r>
      <w:r w:rsidR="000B6479">
        <w:rPr>
          <w:rFonts w:ascii="Segoe UI" w:hAnsi="Segoe UI" w:cs="Segoe UI"/>
          <w:sz w:val="24"/>
          <w:szCs w:val="24"/>
        </w:rPr>
        <w:t>TWC has posted additional information on the 2021 CCRF, which is available here:</w:t>
      </w:r>
      <w:r w:rsidR="000B6479">
        <w:rPr>
          <w:rFonts w:ascii="Segoe UI" w:hAnsi="Segoe UI" w:cs="Segoe UI"/>
          <w:sz w:val="24"/>
          <w:szCs w:val="24"/>
        </w:rPr>
        <w:br/>
      </w:r>
      <w:hyperlink r:id="rId43" w:anchor="childCareReliefFunding01" w:history="1">
        <w:r w:rsidR="000B6479" w:rsidRPr="005F5D0A">
          <w:rPr>
            <w:rStyle w:val="Hyperlink"/>
            <w:rFonts w:cstheme="minorHAnsi"/>
            <w:color w:val="003399"/>
            <w:sz w:val="24"/>
            <w:szCs w:val="24"/>
          </w:rPr>
          <w:t>Child Care Relief Funding 2021</w:t>
        </w:r>
      </w:hyperlink>
      <w:r w:rsidR="000B6479">
        <w:rPr>
          <w:rFonts w:cstheme="minorHAnsi"/>
          <w:color w:val="000000"/>
          <w:sz w:val="24"/>
          <w:szCs w:val="24"/>
        </w:rPr>
        <w:br/>
      </w:r>
    </w:p>
    <w:p w14:paraId="0724045B" w14:textId="626A6447" w:rsidR="000B6479" w:rsidRPr="000B6479" w:rsidRDefault="000B6479" w:rsidP="000B6479">
      <w:pPr>
        <w:pStyle w:val="NoSpacing"/>
        <w:numPr>
          <w:ilvl w:val="0"/>
          <w:numId w:val="1"/>
        </w:numPr>
        <w:rPr>
          <w:rFonts w:ascii="Segoe UI" w:hAnsi="Segoe UI" w:cs="Segoe UI"/>
          <w:sz w:val="24"/>
          <w:szCs w:val="24"/>
        </w:rPr>
      </w:pPr>
      <w:r w:rsidRPr="001032FE">
        <w:rPr>
          <w:rFonts w:ascii="Segoe UI" w:hAnsi="Segoe UI" w:cs="Segoe UI"/>
          <w:b/>
          <w:bCs/>
          <w:sz w:val="24"/>
          <w:szCs w:val="24"/>
        </w:rPr>
        <w:t>2022 Child Care Relief Fund</w:t>
      </w:r>
      <w:r w:rsidRPr="000B6479">
        <w:rPr>
          <w:rFonts w:ascii="Segoe UI" w:hAnsi="Segoe UI" w:cs="Segoe UI"/>
          <w:sz w:val="24"/>
          <w:szCs w:val="24"/>
        </w:rPr>
        <w:t xml:space="preserve"> </w:t>
      </w:r>
      <w:r w:rsidR="0087374F">
        <w:rPr>
          <w:rFonts w:ascii="Segoe UI" w:hAnsi="Segoe UI" w:cs="Segoe UI"/>
          <w:sz w:val="24"/>
          <w:szCs w:val="24"/>
        </w:rPr>
        <w:t>–</w:t>
      </w:r>
      <w:r w:rsidRPr="000B6479">
        <w:rPr>
          <w:rFonts w:ascii="Segoe UI" w:hAnsi="Segoe UI" w:cs="Segoe UI"/>
          <w:sz w:val="24"/>
          <w:szCs w:val="24"/>
        </w:rPr>
        <w:t xml:space="preserve"> </w:t>
      </w:r>
      <w:r w:rsidR="007405C8">
        <w:rPr>
          <w:rFonts w:ascii="Segoe UI" w:hAnsi="Segoe UI" w:cs="Segoe UI"/>
          <w:sz w:val="24"/>
          <w:szCs w:val="24"/>
        </w:rPr>
        <w:t>$3 billion</w:t>
      </w:r>
      <w:r w:rsidRPr="000B6479">
        <w:rPr>
          <w:rFonts w:ascii="Segoe UI" w:hAnsi="Segoe UI" w:cs="Segoe UI"/>
          <w:sz w:val="24"/>
          <w:szCs w:val="24"/>
        </w:rPr>
        <w:br/>
      </w:r>
      <w:r w:rsidR="00AA60E2">
        <w:rPr>
          <w:rFonts w:ascii="Segoe UI" w:hAnsi="Segoe UI" w:cs="Segoe UI"/>
          <w:sz w:val="24"/>
          <w:szCs w:val="24"/>
        </w:rPr>
        <w:t xml:space="preserve">Up to $3.4 billion was approved.  </w:t>
      </w:r>
      <w:r w:rsidR="00AF79AC">
        <w:rPr>
          <w:rFonts w:ascii="Segoe UI" w:hAnsi="Segoe UI" w:cs="Segoe UI"/>
          <w:sz w:val="24"/>
          <w:szCs w:val="24"/>
        </w:rPr>
        <w:t xml:space="preserve">TWC estimates $3 billion will be awarded.  </w:t>
      </w:r>
      <w:r w:rsidRPr="000B6479">
        <w:rPr>
          <w:rFonts w:ascii="Segoe UI" w:hAnsi="Segoe UI" w:cs="Segoe UI"/>
          <w:sz w:val="24"/>
          <w:szCs w:val="24"/>
        </w:rPr>
        <w:t>TWC has posted additional information on the 2022 CCRF, which is available here:</w:t>
      </w:r>
      <w:r w:rsidRPr="000B6479">
        <w:rPr>
          <w:rFonts w:ascii="Segoe UI" w:hAnsi="Segoe UI" w:cs="Segoe UI"/>
          <w:sz w:val="24"/>
          <w:szCs w:val="24"/>
        </w:rPr>
        <w:br/>
      </w:r>
      <w:hyperlink r:id="rId44" w:anchor="childCareReliefFunding0" w:history="1">
        <w:r w:rsidRPr="00F363E0">
          <w:rPr>
            <w:rStyle w:val="Hyperlink"/>
            <w:rFonts w:cstheme="minorHAnsi"/>
            <w:color w:val="003399"/>
            <w:sz w:val="24"/>
            <w:szCs w:val="24"/>
          </w:rPr>
          <w:t>Child Care Relief Funding 2022</w:t>
        </w:r>
      </w:hyperlink>
      <w:r w:rsidR="006444BF">
        <w:rPr>
          <w:rStyle w:val="Hyperlink"/>
          <w:rFonts w:cstheme="minorHAnsi"/>
          <w:color w:val="003399"/>
          <w:sz w:val="24"/>
          <w:szCs w:val="24"/>
        </w:rPr>
        <w:br/>
      </w:r>
    </w:p>
    <w:p w14:paraId="4C795BED" w14:textId="2EC62FE3" w:rsidR="000B6479" w:rsidRDefault="000B6479" w:rsidP="00C40A88">
      <w:pPr>
        <w:pStyle w:val="NoSpacing"/>
        <w:numPr>
          <w:ilvl w:val="0"/>
          <w:numId w:val="1"/>
        </w:numPr>
        <w:rPr>
          <w:rFonts w:ascii="Segoe UI" w:hAnsi="Segoe UI" w:cs="Segoe UI"/>
          <w:sz w:val="24"/>
          <w:szCs w:val="24"/>
        </w:rPr>
      </w:pPr>
      <w:r w:rsidRPr="00A41090">
        <w:rPr>
          <w:rFonts w:ascii="Segoe UI" w:hAnsi="Segoe UI" w:cs="Segoe UI"/>
          <w:b/>
          <w:sz w:val="24"/>
          <w:szCs w:val="24"/>
        </w:rPr>
        <w:t>2023 Child Care Relief Fund – 5</w:t>
      </w:r>
      <w:r w:rsidRPr="00A41090">
        <w:rPr>
          <w:rFonts w:ascii="Segoe UI" w:hAnsi="Segoe UI" w:cs="Segoe UI"/>
          <w:b/>
          <w:sz w:val="24"/>
          <w:szCs w:val="24"/>
          <w:vertAlign w:val="superscript"/>
        </w:rPr>
        <w:t>th</w:t>
      </w:r>
      <w:r w:rsidRPr="00A41090">
        <w:rPr>
          <w:rFonts w:ascii="Segoe UI" w:hAnsi="Segoe UI" w:cs="Segoe UI"/>
          <w:b/>
          <w:sz w:val="24"/>
          <w:szCs w:val="24"/>
        </w:rPr>
        <w:t xml:space="preserve"> Payment for CCS Providers</w:t>
      </w:r>
      <w:r w:rsidRPr="00A41090">
        <w:rPr>
          <w:rFonts w:ascii="Segoe UI" w:hAnsi="Segoe UI" w:cs="Segoe UI"/>
          <w:sz w:val="24"/>
          <w:szCs w:val="24"/>
        </w:rPr>
        <w:t xml:space="preserve"> </w:t>
      </w:r>
      <w:r w:rsidR="00FB6C5A">
        <w:rPr>
          <w:rFonts w:ascii="Segoe UI" w:hAnsi="Segoe UI" w:cs="Segoe UI"/>
          <w:sz w:val="24"/>
          <w:szCs w:val="24"/>
        </w:rPr>
        <w:t>–</w:t>
      </w:r>
      <w:r w:rsidRPr="00A41090">
        <w:rPr>
          <w:rFonts w:ascii="Segoe UI" w:hAnsi="Segoe UI" w:cs="Segoe UI"/>
          <w:sz w:val="24"/>
          <w:szCs w:val="24"/>
        </w:rPr>
        <w:t xml:space="preserve"> </w:t>
      </w:r>
      <w:r w:rsidR="00FB6C5A">
        <w:rPr>
          <w:rFonts w:ascii="Segoe UI" w:hAnsi="Segoe UI" w:cs="Segoe UI"/>
          <w:sz w:val="24"/>
          <w:szCs w:val="24"/>
        </w:rPr>
        <w:t xml:space="preserve">up to </w:t>
      </w:r>
      <w:r w:rsidRPr="00A41090">
        <w:rPr>
          <w:rFonts w:ascii="Segoe UI" w:hAnsi="Segoe UI" w:cs="Segoe UI"/>
          <w:sz w:val="24"/>
          <w:szCs w:val="24"/>
        </w:rPr>
        <w:t>$500 million</w:t>
      </w:r>
      <w:r>
        <w:rPr>
          <w:rFonts w:ascii="Segoe UI" w:hAnsi="Segoe UI" w:cs="Segoe UI"/>
          <w:sz w:val="24"/>
          <w:szCs w:val="24"/>
        </w:rPr>
        <w:br/>
      </w:r>
      <w:r w:rsidR="00244815">
        <w:rPr>
          <w:rFonts w:ascii="Segoe UI" w:hAnsi="Segoe UI" w:cs="Segoe UI"/>
          <w:sz w:val="24"/>
          <w:szCs w:val="24"/>
        </w:rPr>
        <w:t xml:space="preserve">Under the 2022 CCRF, providers received 4 quarterly payments. </w:t>
      </w:r>
      <w:r>
        <w:rPr>
          <w:rFonts w:ascii="Segoe UI" w:hAnsi="Segoe UI" w:cs="Segoe UI"/>
          <w:sz w:val="24"/>
          <w:szCs w:val="24"/>
        </w:rPr>
        <w:t xml:space="preserve">TWC </w:t>
      </w:r>
      <w:r w:rsidR="008F7152">
        <w:rPr>
          <w:rFonts w:ascii="Segoe UI" w:hAnsi="Segoe UI" w:cs="Segoe UI"/>
          <w:sz w:val="24"/>
          <w:szCs w:val="24"/>
        </w:rPr>
        <w:t xml:space="preserve">will provide CCS child care providers with </w:t>
      </w:r>
      <w:r w:rsidR="006A653F">
        <w:rPr>
          <w:rFonts w:ascii="Segoe UI" w:hAnsi="Segoe UI" w:cs="Segoe UI"/>
          <w:sz w:val="24"/>
          <w:szCs w:val="24"/>
        </w:rPr>
        <w:t>one</w:t>
      </w:r>
      <w:r w:rsidR="008F7152">
        <w:rPr>
          <w:rFonts w:ascii="Segoe UI" w:hAnsi="Segoe UI" w:cs="Segoe UI"/>
          <w:sz w:val="24"/>
          <w:szCs w:val="24"/>
        </w:rPr>
        <w:t xml:space="preserve"> additional CCRF payment</w:t>
      </w:r>
      <w:r w:rsidR="007E7748">
        <w:rPr>
          <w:rFonts w:ascii="Segoe UI" w:hAnsi="Segoe UI" w:cs="Segoe UI"/>
          <w:sz w:val="24"/>
          <w:szCs w:val="24"/>
        </w:rPr>
        <w:t xml:space="preserve">, for a total of five quarterly payments. </w:t>
      </w:r>
      <w:r w:rsidR="007679AB">
        <w:rPr>
          <w:rFonts w:ascii="Segoe UI" w:hAnsi="Segoe UI" w:cs="Segoe UI"/>
          <w:sz w:val="24"/>
          <w:szCs w:val="24"/>
        </w:rPr>
        <w:t>These funds can assist CCS providers in meeting new requirements to improve the quality of child care</w:t>
      </w:r>
      <w:r w:rsidR="00FB4823">
        <w:rPr>
          <w:rFonts w:ascii="Segoe UI" w:hAnsi="Segoe UI" w:cs="Segoe UI"/>
          <w:sz w:val="24"/>
          <w:szCs w:val="24"/>
        </w:rPr>
        <w:t>, and to participate in the Texas Rising Star quality improvement system.</w:t>
      </w:r>
      <w:r w:rsidR="007679AB">
        <w:rPr>
          <w:rFonts w:ascii="Segoe UI" w:hAnsi="Segoe UI" w:cs="Segoe UI"/>
          <w:sz w:val="24"/>
          <w:szCs w:val="24"/>
        </w:rPr>
        <w:t xml:space="preserve"> </w:t>
      </w:r>
    </w:p>
    <w:p w14:paraId="5E544AAD" w14:textId="77777777" w:rsidR="00FB6C5A" w:rsidRPr="00FB6C5A" w:rsidRDefault="00FB6C5A" w:rsidP="00526675">
      <w:pPr>
        <w:pStyle w:val="NoSpacing"/>
        <w:ind w:left="720"/>
        <w:rPr>
          <w:rFonts w:ascii="Segoe UI" w:hAnsi="Segoe UI" w:cs="Segoe UI"/>
          <w:bCs/>
          <w:sz w:val="24"/>
          <w:szCs w:val="24"/>
        </w:rPr>
      </w:pPr>
      <w:r>
        <w:rPr>
          <w:rFonts w:ascii="Segoe UI" w:hAnsi="Segoe UI" w:cs="Segoe UI"/>
          <w:bCs/>
          <w:sz w:val="24"/>
          <w:szCs w:val="24"/>
        </w:rPr>
        <w:t>CCS child care programs will begin receiving their fifth payment in the Summer 2023.</w:t>
      </w:r>
    </w:p>
    <w:p w14:paraId="3F1341D4" w14:textId="60D12FDD" w:rsidR="00416AC5" w:rsidRDefault="00416AC5" w:rsidP="00416AC5">
      <w:pPr>
        <w:pStyle w:val="NoSpacing"/>
        <w:rPr>
          <w:rFonts w:ascii="Segoe UI" w:hAnsi="Segoe UI" w:cs="Segoe UI"/>
          <w:sz w:val="24"/>
          <w:szCs w:val="24"/>
        </w:rPr>
      </w:pPr>
    </w:p>
    <w:p w14:paraId="56B00C51" w14:textId="0F64D82A" w:rsidR="00416AC5" w:rsidRPr="00F363E0" w:rsidRDefault="00416AC5" w:rsidP="00416AC5">
      <w:pPr>
        <w:pStyle w:val="Heading2"/>
        <w:rPr>
          <w:rFonts w:ascii="Segoe UI" w:hAnsi="Segoe UI" w:cs="Segoe UI"/>
          <w:b/>
          <w:bCs/>
          <w:sz w:val="28"/>
          <w:szCs w:val="28"/>
        </w:rPr>
      </w:pPr>
      <w:r w:rsidRPr="00326097">
        <w:rPr>
          <w:rFonts w:ascii="Segoe UI" w:hAnsi="Segoe UI" w:cs="Segoe UI"/>
          <w:b/>
          <w:bCs/>
          <w:sz w:val="28"/>
          <w:szCs w:val="28"/>
        </w:rPr>
        <w:t xml:space="preserve">Stimulus Funding for </w:t>
      </w:r>
      <w:r w:rsidR="00AB72BF">
        <w:rPr>
          <w:rFonts w:ascii="Segoe UI" w:hAnsi="Segoe UI" w:cs="Segoe UI"/>
          <w:b/>
          <w:bCs/>
          <w:sz w:val="28"/>
          <w:szCs w:val="28"/>
        </w:rPr>
        <w:t xml:space="preserve">Additional </w:t>
      </w:r>
      <w:r w:rsidRPr="00326097">
        <w:rPr>
          <w:rFonts w:ascii="Segoe UI" w:hAnsi="Segoe UI" w:cs="Segoe UI"/>
          <w:b/>
          <w:bCs/>
          <w:sz w:val="28"/>
          <w:szCs w:val="28"/>
        </w:rPr>
        <w:t>Industry Supports – $</w:t>
      </w:r>
      <w:r>
        <w:rPr>
          <w:rFonts w:ascii="Segoe UI" w:hAnsi="Segoe UI" w:cs="Segoe UI"/>
          <w:b/>
          <w:bCs/>
          <w:sz w:val="28"/>
          <w:szCs w:val="28"/>
        </w:rPr>
        <w:t>7</w:t>
      </w:r>
      <w:r w:rsidR="00BA0615">
        <w:rPr>
          <w:rFonts w:ascii="Segoe UI" w:hAnsi="Segoe UI" w:cs="Segoe UI"/>
          <w:b/>
          <w:bCs/>
          <w:sz w:val="28"/>
          <w:szCs w:val="28"/>
        </w:rPr>
        <w:t>3</w:t>
      </w:r>
      <w:r>
        <w:rPr>
          <w:rFonts w:ascii="Segoe UI" w:hAnsi="Segoe UI" w:cs="Segoe UI"/>
          <w:b/>
          <w:bCs/>
          <w:sz w:val="28"/>
          <w:szCs w:val="28"/>
        </w:rPr>
        <w:t>1.6 million</w:t>
      </w:r>
      <w:r w:rsidR="00BC0BF5">
        <w:rPr>
          <w:rFonts w:ascii="Segoe UI" w:hAnsi="Segoe UI" w:cs="Segoe UI"/>
          <w:b/>
          <w:bCs/>
          <w:sz w:val="28"/>
          <w:szCs w:val="28"/>
        </w:rPr>
        <w:br/>
      </w:r>
    </w:p>
    <w:p w14:paraId="48076F56" w14:textId="1D0682AD" w:rsidR="00665BE8" w:rsidRPr="009929D9" w:rsidRDefault="00665BE8" w:rsidP="00C40A88">
      <w:pPr>
        <w:pStyle w:val="NoSpacing"/>
        <w:numPr>
          <w:ilvl w:val="0"/>
          <w:numId w:val="1"/>
        </w:numPr>
        <w:rPr>
          <w:rFonts w:ascii="Segoe UI" w:hAnsi="Segoe UI" w:cs="Segoe UI"/>
          <w:sz w:val="24"/>
          <w:szCs w:val="24"/>
        </w:rPr>
      </w:pPr>
      <w:r w:rsidRPr="00FB4823">
        <w:rPr>
          <w:rFonts w:ascii="Segoe UI" w:hAnsi="Segoe UI" w:cs="Segoe UI"/>
          <w:b/>
          <w:bCs/>
          <w:sz w:val="24"/>
          <w:szCs w:val="24"/>
        </w:rPr>
        <w:t>Business Coaching</w:t>
      </w:r>
      <w:r w:rsidRPr="009929D9">
        <w:rPr>
          <w:rFonts w:ascii="Segoe UI" w:hAnsi="Segoe UI" w:cs="Segoe UI"/>
          <w:sz w:val="24"/>
          <w:szCs w:val="24"/>
        </w:rPr>
        <w:t xml:space="preserve"> - $</w:t>
      </w:r>
      <w:r w:rsidR="006444BF">
        <w:rPr>
          <w:rFonts w:ascii="Segoe UI" w:hAnsi="Segoe UI" w:cs="Segoe UI"/>
          <w:sz w:val="24"/>
          <w:szCs w:val="24"/>
        </w:rPr>
        <w:t>48</w:t>
      </w:r>
      <w:r w:rsidRPr="009929D9">
        <w:rPr>
          <w:rFonts w:ascii="Segoe UI" w:hAnsi="Segoe UI" w:cs="Segoe UI"/>
          <w:sz w:val="24"/>
          <w:szCs w:val="24"/>
        </w:rPr>
        <w:t xml:space="preserve"> million</w:t>
      </w:r>
      <w:r w:rsidR="000F440A">
        <w:rPr>
          <w:rFonts w:ascii="Segoe UI" w:hAnsi="Segoe UI" w:cs="Segoe UI"/>
          <w:sz w:val="24"/>
          <w:szCs w:val="24"/>
        </w:rPr>
        <w:br/>
        <w:t>TWC is contracting with several entities (CIVITAS</w:t>
      </w:r>
      <w:r w:rsidR="00074B06">
        <w:rPr>
          <w:rFonts w:ascii="Segoe UI" w:hAnsi="Segoe UI" w:cs="Segoe UI"/>
          <w:sz w:val="24"/>
          <w:szCs w:val="24"/>
        </w:rPr>
        <w:t xml:space="preserve"> Strategies</w:t>
      </w:r>
      <w:r w:rsidR="000F440A">
        <w:rPr>
          <w:rFonts w:ascii="Segoe UI" w:hAnsi="Segoe UI" w:cs="Segoe UI"/>
          <w:sz w:val="24"/>
          <w:szCs w:val="24"/>
        </w:rPr>
        <w:t>, Curantis</w:t>
      </w:r>
      <w:r w:rsidR="00F330D1">
        <w:rPr>
          <w:rFonts w:ascii="Segoe UI" w:hAnsi="Segoe UI" w:cs="Segoe UI"/>
          <w:sz w:val="24"/>
          <w:szCs w:val="24"/>
        </w:rPr>
        <w:t>,</w:t>
      </w:r>
      <w:r w:rsidR="000F440A">
        <w:rPr>
          <w:rFonts w:ascii="Segoe UI" w:hAnsi="Segoe UI" w:cs="Segoe UI"/>
          <w:sz w:val="24"/>
          <w:szCs w:val="24"/>
        </w:rPr>
        <w:t xml:space="preserve"> and AVANCE) to provide business coaching to </w:t>
      </w:r>
      <w:r w:rsidR="00260530">
        <w:rPr>
          <w:rFonts w:ascii="Segoe UI" w:hAnsi="Segoe UI" w:cs="Segoe UI"/>
          <w:sz w:val="24"/>
          <w:szCs w:val="24"/>
        </w:rPr>
        <w:t>any child care provider in Texas.  Additional information about these services is available here:</w:t>
      </w:r>
      <w:r w:rsidR="00260530">
        <w:rPr>
          <w:rFonts w:ascii="Segoe UI" w:hAnsi="Segoe UI" w:cs="Segoe UI"/>
          <w:sz w:val="24"/>
          <w:szCs w:val="24"/>
        </w:rPr>
        <w:br/>
      </w:r>
      <w:hyperlink r:id="rId45" w:history="1">
        <w:r w:rsidR="00260530" w:rsidRPr="00F363E0">
          <w:rPr>
            <w:rStyle w:val="Hyperlink"/>
            <w:rFonts w:cstheme="minorHAnsi"/>
            <w:sz w:val="24"/>
            <w:szCs w:val="24"/>
          </w:rPr>
          <w:t>https://www.childcare.texas.gov/</w:t>
        </w:r>
      </w:hyperlink>
      <w:r w:rsidR="00260530">
        <w:rPr>
          <w:rFonts w:ascii="Segoe UI" w:hAnsi="Segoe UI" w:cs="Segoe UI"/>
          <w:sz w:val="24"/>
          <w:szCs w:val="24"/>
        </w:rPr>
        <w:t xml:space="preserve"> </w:t>
      </w:r>
      <w:r w:rsidR="000F440A">
        <w:rPr>
          <w:rFonts w:ascii="Segoe UI" w:hAnsi="Segoe UI" w:cs="Segoe UI"/>
          <w:sz w:val="24"/>
          <w:szCs w:val="24"/>
        </w:rPr>
        <w:br/>
      </w:r>
    </w:p>
    <w:p w14:paraId="16B817D3" w14:textId="4ED56806" w:rsidR="00C40A88" w:rsidRPr="009929D9" w:rsidRDefault="00AD579F" w:rsidP="00C40A88">
      <w:pPr>
        <w:pStyle w:val="NoSpacing"/>
        <w:numPr>
          <w:ilvl w:val="0"/>
          <w:numId w:val="1"/>
        </w:numPr>
        <w:rPr>
          <w:rFonts w:ascii="Segoe UI" w:hAnsi="Segoe UI" w:cs="Segoe UI"/>
          <w:sz w:val="24"/>
          <w:szCs w:val="24"/>
        </w:rPr>
      </w:pPr>
      <w:r w:rsidRPr="00FB4823">
        <w:rPr>
          <w:rFonts w:ascii="Segoe UI" w:hAnsi="Segoe UI" w:cs="Segoe UI"/>
          <w:b/>
          <w:bCs/>
          <w:sz w:val="24"/>
          <w:szCs w:val="24"/>
        </w:rPr>
        <w:t xml:space="preserve">Temporarily Increased </w:t>
      </w:r>
      <w:r w:rsidR="00BD27D8" w:rsidRPr="00FB4823">
        <w:rPr>
          <w:rFonts w:ascii="Segoe UI" w:hAnsi="Segoe UI" w:cs="Segoe UI"/>
          <w:b/>
          <w:bCs/>
          <w:sz w:val="24"/>
          <w:szCs w:val="24"/>
        </w:rPr>
        <w:t>Reimb</w:t>
      </w:r>
      <w:r w:rsidR="00984DFA" w:rsidRPr="00FB4823">
        <w:rPr>
          <w:rFonts w:ascii="Segoe UI" w:hAnsi="Segoe UI" w:cs="Segoe UI"/>
          <w:b/>
          <w:bCs/>
          <w:sz w:val="24"/>
          <w:szCs w:val="24"/>
        </w:rPr>
        <w:t>ursement</w:t>
      </w:r>
      <w:r w:rsidR="00BD27D8" w:rsidRPr="00FB4823">
        <w:rPr>
          <w:rFonts w:ascii="Segoe UI" w:hAnsi="Segoe UI" w:cs="Segoe UI"/>
          <w:b/>
          <w:bCs/>
          <w:sz w:val="24"/>
          <w:szCs w:val="24"/>
        </w:rPr>
        <w:t xml:space="preserve"> Rate</w:t>
      </w:r>
      <w:r w:rsidRPr="00FB4823">
        <w:rPr>
          <w:rFonts w:ascii="Segoe UI" w:hAnsi="Segoe UI" w:cs="Segoe UI"/>
          <w:b/>
          <w:bCs/>
          <w:sz w:val="24"/>
          <w:szCs w:val="24"/>
        </w:rPr>
        <w:t>s</w:t>
      </w:r>
      <w:r w:rsidR="005705DD" w:rsidRPr="009929D9">
        <w:rPr>
          <w:rFonts w:ascii="Segoe UI" w:hAnsi="Segoe UI" w:cs="Segoe UI"/>
          <w:sz w:val="24"/>
          <w:szCs w:val="24"/>
        </w:rPr>
        <w:t xml:space="preserve"> - $</w:t>
      </w:r>
      <w:r w:rsidR="0017645B">
        <w:rPr>
          <w:rFonts w:ascii="Segoe UI" w:hAnsi="Segoe UI" w:cs="Segoe UI"/>
          <w:sz w:val="24"/>
          <w:szCs w:val="24"/>
        </w:rPr>
        <w:t>387.6</w:t>
      </w:r>
      <w:r w:rsidR="005705DD" w:rsidRPr="009929D9">
        <w:rPr>
          <w:rFonts w:ascii="Segoe UI" w:hAnsi="Segoe UI" w:cs="Segoe UI"/>
          <w:sz w:val="24"/>
          <w:szCs w:val="24"/>
        </w:rPr>
        <w:t xml:space="preserve"> million</w:t>
      </w:r>
      <w:r w:rsidR="00260530">
        <w:rPr>
          <w:rFonts w:ascii="Segoe UI" w:hAnsi="Segoe UI" w:cs="Segoe UI"/>
          <w:sz w:val="24"/>
          <w:szCs w:val="24"/>
        </w:rPr>
        <w:br/>
      </w:r>
      <w:r w:rsidR="00B42D55">
        <w:rPr>
          <w:rFonts w:ascii="Segoe UI" w:hAnsi="Segoe UI" w:cs="Segoe UI"/>
          <w:sz w:val="24"/>
          <w:szCs w:val="24"/>
        </w:rPr>
        <w:t xml:space="preserve">At the beginning of the pandemic, </w:t>
      </w:r>
      <w:r w:rsidR="00260530">
        <w:rPr>
          <w:rFonts w:ascii="Segoe UI" w:hAnsi="Segoe UI" w:cs="Segoe UI"/>
          <w:sz w:val="24"/>
          <w:szCs w:val="24"/>
        </w:rPr>
        <w:t>TWC</w:t>
      </w:r>
      <w:r w:rsidR="008C498A">
        <w:rPr>
          <w:rFonts w:ascii="Segoe UI" w:hAnsi="Segoe UI" w:cs="Segoe UI"/>
          <w:sz w:val="24"/>
          <w:szCs w:val="24"/>
        </w:rPr>
        <w:t xml:space="preserve"> implemented a 25% Enhanced Reimbursement Rate for care providers serving children referred from TWC’s Child Care Services (CCS) program.  This </w:t>
      </w:r>
      <w:r w:rsidR="00BF127F">
        <w:rPr>
          <w:rFonts w:ascii="Segoe UI" w:hAnsi="Segoe UI" w:cs="Segoe UI"/>
          <w:sz w:val="24"/>
          <w:szCs w:val="24"/>
        </w:rPr>
        <w:t>temporary enhanced rate was modified to 20% during Board Contract Year 2022 (October 1, 20</w:t>
      </w:r>
      <w:r w:rsidR="00861DB0">
        <w:rPr>
          <w:rFonts w:ascii="Segoe UI" w:hAnsi="Segoe UI" w:cs="Segoe UI"/>
          <w:sz w:val="24"/>
          <w:szCs w:val="24"/>
        </w:rPr>
        <w:t>2</w:t>
      </w:r>
      <w:r w:rsidR="00BF127F">
        <w:rPr>
          <w:rFonts w:ascii="Segoe UI" w:hAnsi="Segoe UI" w:cs="Segoe UI"/>
          <w:sz w:val="24"/>
          <w:szCs w:val="24"/>
        </w:rPr>
        <w:t>1 through September 30, 2022)</w:t>
      </w:r>
      <w:r w:rsidR="009F4766">
        <w:t>.</w:t>
      </w:r>
      <w:r w:rsidR="008C498A">
        <w:rPr>
          <w:rFonts w:ascii="Segoe UI" w:hAnsi="Segoe UI" w:cs="Segoe UI"/>
          <w:sz w:val="24"/>
          <w:szCs w:val="24"/>
        </w:rPr>
        <w:t xml:space="preserve"> </w:t>
      </w:r>
      <w:r w:rsidR="000F440A">
        <w:rPr>
          <w:rFonts w:ascii="Segoe UI" w:hAnsi="Segoe UI" w:cs="Segoe UI"/>
          <w:sz w:val="24"/>
          <w:szCs w:val="24"/>
        </w:rPr>
        <w:br/>
      </w:r>
    </w:p>
    <w:p w14:paraId="2DA92140" w14:textId="77777777" w:rsidR="00B57782" w:rsidRDefault="00B57782">
      <w:pPr>
        <w:rPr>
          <w:rFonts w:ascii="Segoe UI" w:hAnsi="Segoe UI" w:cs="Segoe UI"/>
          <w:b/>
          <w:bCs/>
          <w:sz w:val="24"/>
          <w:szCs w:val="24"/>
        </w:rPr>
      </w:pPr>
      <w:r>
        <w:rPr>
          <w:rFonts w:ascii="Segoe UI" w:hAnsi="Segoe UI" w:cs="Segoe UI"/>
          <w:b/>
          <w:bCs/>
          <w:sz w:val="24"/>
          <w:szCs w:val="24"/>
        </w:rPr>
        <w:br w:type="page"/>
      </w:r>
    </w:p>
    <w:p w14:paraId="3066AB87" w14:textId="55581604" w:rsidR="008C2EA5" w:rsidRPr="008C2EA5" w:rsidRDefault="000F440A" w:rsidP="000F440A">
      <w:pPr>
        <w:pStyle w:val="ListParagraph"/>
        <w:numPr>
          <w:ilvl w:val="0"/>
          <w:numId w:val="1"/>
        </w:numPr>
        <w:shd w:val="clear" w:color="auto" w:fill="FFFFFF"/>
        <w:spacing w:after="0" w:line="293" w:lineRule="atLeast"/>
        <w:ind w:right="360"/>
        <w:rPr>
          <w:rFonts w:ascii="Segoe UI" w:hAnsi="Segoe UI" w:cs="Segoe UI"/>
          <w:color w:val="000000"/>
        </w:rPr>
      </w:pPr>
      <w:r w:rsidRPr="00FB4823">
        <w:rPr>
          <w:rFonts w:ascii="Segoe UI" w:hAnsi="Segoe UI" w:cs="Segoe UI"/>
          <w:b/>
          <w:bCs/>
          <w:sz w:val="24"/>
          <w:szCs w:val="24"/>
        </w:rPr>
        <w:lastRenderedPageBreak/>
        <w:t>C</w:t>
      </w:r>
      <w:r w:rsidR="00F72555" w:rsidRPr="00FB4823">
        <w:rPr>
          <w:rFonts w:ascii="Segoe UI" w:hAnsi="Segoe UI" w:cs="Segoe UI"/>
          <w:b/>
          <w:bCs/>
          <w:sz w:val="24"/>
          <w:szCs w:val="24"/>
        </w:rPr>
        <w:t xml:space="preserve">hild Care </w:t>
      </w:r>
      <w:r w:rsidR="00550455">
        <w:rPr>
          <w:rFonts w:ascii="Segoe UI" w:hAnsi="Segoe UI" w:cs="Segoe UI"/>
          <w:b/>
          <w:bCs/>
          <w:sz w:val="24"/>
          <w:szCs w:val="24"/>
        </w:rPr>
        <w:t>Expansion Initiative</w:t>
      </w:r>
      <w:r w:rsidR="00C97376" w:rsidRPr="000F440A">
        <w:rPr>
          <w:rFonts w:ascii="Segoe UI" w:hAnsi="Segoe UI" w:cs="Segoe UI"/>
          <w:sz w:val="24"/>
          <w:szCs w:val="24"/>
        </w:rPr>
        <w:t xml:space="preserve"> - </w:t>
      </w:r>
      <w:r w:rsidR="00C97376" w:rsidRPr="00B63615">
        <w:rPr>
          <w:rFonts w:ascii="Segoe UI" w:hAnsi="Segoe UI" w:cs="Segoe UI"/>
          <w:sz w:val="24"/>
          <w:szCs w:val="24"/>
        </w:rPr>
        <w:t>$</w:t>
      </w:r>
      <w:r w:rsidR="00C0303D">
        <w:rPr>
          <w:rFonts w:ascii="Segoe UI" w:hAnsi="Segoe UI" w:cs="Segoe UI"/>
          <w:sz w:val="24"/>
          <w:szCs w:val="24"/>
        </w:rPr>
        <w:t>2</w:t>
      </w:r>
      <w:r w:rsidR="00880515">
        <w:rPr>
          <w:rFonts w:ascii="Segoe UI" w:hAnsi="Segoe UI" w:cs="Segoe UI"/>
          <w:sz w:val="24"/>
          <w:szCs w:val="24"/>
        </w:rPr>
        <w:t>3</w:t>
      </w:r>
      <w:r w:rsidR="00C0303D">
        <w:rPr>
          <w:rFonts w:ascii="Segoe UI" w:hAnsi="Segoe UI" w:cs="Segoe UI"/>
          <w:sz w:val="24"/>
          <w:szCs w:val="24"/>
        </w:rPr>
        <w:t>4</w:t>
      </w:r>
      <w:r w:rsidR="00C97376" w:rsidRPr="00B63615">
        <w:rPr>
          <w:rFonts w:ascii="Segoe UI" w:hAnsi="Segoe UI" w:cs="Segoe UI"/>
          <w:sz w:val="24"/>
          <w:szCs w:val="24"/>
        </w:rPr>
        <w:t xml:space="preserve"> million</w:t>
      </w:r>
      <w:r w:rsidRPr="000F440A">
        <w:rPr>
          <w:rFonts w:ascii="Segoe UI" w:hAnsi="Segoe UI" w:cs="Segoe UI"/>
          <w:sz w:val="24"/>
          <w:szCs w:val="24"/>
        </w:rPr>
        <w:br/>
      </w:r>
      <w:r w:rsidR="00F114FD">
        <w:rPr>
          <w:rFonts w:ascii="Segoe UI" w:hAnsi="Segoe UI" w:cs="Segoe UI"/>
          <w:sz w:val="24"/>
          <w:szCs w:val="24"/>
        </w:rPr>
        <w:t xml:space="preserve">Funding was approved </w:t>
      </w:r>
    </w:p>
    <w:p w14:paraId="07883EF3" w14:textId="2772003B" w:rsidR="008C2EA5" w:rsidRPr="008C2EA5" w:rsidRDefault="00F114FD" w:rsidP="008C2EA5">
      <w:pPr>
        <w:pStyle w:val="ListParagraph"/>
        <w:numPr>
          <w:ilvl w:val="1"/>
          <w:numId w:val="1"/>
        </w:numPr>
        <w:shd w:val="clear" w:color="auto" w:fill="FFFFFF"/>
        <w:spacing w:after="0" w:line="293" w:lineRule="atLeast"/>
        <w:ind w:right="360"/>
        <w:rPr>
          <w:rFonts w:ascii="Segoe UI" w:hAnsi="Segoe UI" w:cs="Segoe UI"/>
          <w:color w:val="000000"/>
        </w:rPr>
      </w:pPr>
      <w:r>
        <w:rPr>
          <w:rFonts w:ascii="Segoe UI" w:hAnsi="Segoe UI" w:cs="Segoe UI"/>
          <w:sz w:val="24"/>
          <w:szCs w:val="24"/>
        </w:rPr>
        <w:t>to support staff at Local Workfor</w:t>
      </w:r>
      <w:r w:rsidR="000F07A8">
        <w:rPr>
          <w:rFonts w:ascii="Segoe UI" w:hAnsi="Segoe UI" w:cs="Segoe UI"/>
          <w:sz w:val="24"/>
          <w:szCs w:val="24"/>
        </w:rPr>
        <w:t>c</w:t>
      </w:r>
      <w:r>
        <w:rPr>
          <w:rFonts w:ascii="Segoe UI" w:hAnsi="Segoe UI" w:cs="Segoe UI"/>
          <w:sz w:val="24"/>
          <w:szCs w:val="24"/>
        </w:rPr>
        <w:t xml:space="preserve">e Development Boards </w:t>
      </w:r>
      <w:r w:rsidR="008C2EA5">
        <w:rPr>
          <w:rFonts w:ascii="Segoe UI" w:hAnsi="Segoe UI" w:cs="Segoe UI"/>
          <w:sz w:val="24"/>
          <w:szCs w:val="24"/>
        </w:rPr>
        <w:t xml:space="preserve">working with child care employers in their area. </w:t>
      </w:r>
      <w:r w:rsidR="007F085E">
        <w:rPr>
          <w:rFonts w:ascii="Segoe UI" w:hAnsi="Segoe UI" w:cs="Segoe UI"/>
          <w:sz w:val="24"/>
          <w:szCs w:val="24"/>
        </w:rPr>
        <w:br/>
      </w:r>
    </w:p>
    <w:p w14:paraId="3C82C0BD" w14:textId="76EDA7DF" w:rsidR="008C2EA5" w:rsidRPr="008C2EA5" w:rsidRDefault="000F07A8" w:rsidP="008C2EA5">
      <w:pPr>
        <w:pStyle w:val="ListParagraph"/>
        <w:numPr>
          <w:ilvl w:val="1"/>
          <w:numId w:val="1"/>
        </w:numPr>
        <w:shd w:val="clear" w:color="auto" w:fill="FFFFFF"/>
        <w:spacing w:after="0" w:line="293" w:lineRule="atLeast"/>
        <w:ind w:right="360"/>
        <w:rPr>
          <w:rFonts w:ascii="Segoe UI" w:hAnsi="Segoe UI" w:cs="Segoe UI"/>
          <w:color w:val="000000"/>
        </w:rPr>
      </w:pPr>
      <w:r>
        <w:rPr>
          <w:rFonts w:ascii="Segoe UI" w:hAnsi="Segoe UI" w:cs="Segoe UI"/>
          <w:sz w:val="24"/>
          <w:szCs w:val="24"/>
        </w:rPr>
        <w:t xml:space="preserve">to support Child Care Navigator positions </w:t>
      </w:r>
      <w:r w:rsidR="007D1C95">
        <w:rPr>
          <w:rFonts w:ascii="Segoe UI" w:hAnsi="Segoe UI" w:cs="Segoe UI"/>
          <w:sz w:val="24"/>
          <w:szCs w:val="24"/>
        </w:rPr>
        <w:t>in Child Care Regulation (at Texas Health and Human Services)</w:t>
      </w:r>
      <w:r w:rsidR="007F085E">
        <w:rPr>
          <w:rFonts w:ascii="Segoe UI" w:hAnsi="Segoe UI" w:cs="Segoe UI"/>
          <w:sz w:val="24"/>
          <w:szCs w:val="24"/>
        </w:rPr>
        <w:br/>
      </w:r>
    </w:p>
    <w:p w14:paraId="434D2325" w14:textId="16B2C831" w:rsidR="008C2EA5" w:rsidRPr="008C2EA5" w:rsidRDefault="00976193" w:rsidP="008C2EA5">
      <w:pPr>
        <w:pStyle w:val="ListParagraph"/>
        <w:numPr>
          <w:ilvl w:val="1"/>
          <w:numId w:val="1"/>
        </w:numPr>
        <w:shd w:val="clear" w:color="auto" w:fill="FFFFFF"/>
        <w:spacing w:after="0" w:line="293" w:lineRule="atLeast"/>
        <w:ind w:right="360"/>
        <w:rPr>
          <w:rFonts w:ascii="Segoe UI" w:hAnsi="Segoe UI" w:cs="Segoe UI"/>
          <w:color w:val="000000"/>
        </w:rPr>
      </w:pPr>
      <w:r>
        <w:rPr>
          <w:rFonts w:ascii="Segoe UI" w:hAnsi="Segoe UI" w:cs="Segoe UI"/>
          <w:sz w:val="24"/>
          <w:szCs w:val="24"/>
        </w:rPr>
        <w:t xml:space="preserve">to support </w:t>
      </w:r>
      <w:r w:rsidR="007F085E">
        <w:rPr>
          <w:rFonts w:ascii="Segoe UI" w:hAnsi="Segoe UI" w:cs="Segoe UI"/>
          <w:sz w:val="24"/>
          <w:szCs w:val="24"/>
        </w:rPr>
        <w:t xml:space="preserve">the Child Care Expansion Initiative (CCEI) which provides funding for new child care provider </w:t>
      </w:r>
      <w:r>
        <w:rPr>
          <w:rFonts w:ascii="Segoe UI" w:hAnsi="Segoe UI" w:cs="Segoe UI"/>
          <w:sz w:val="24"/>
          <w:szCs w:val="24"/>
        </w:rPr>
        <w:t>expansion in child care deserts</w:t>
      </w:r>
      <w:r w:rsidR="00F8491B">
        <w:rPr>
          <w:rFonts w:ascii="Segoe UI" w:hAnsi="Segoe UI" w:cs="Segoe UI"/>
          <w:sz w:val="24"/>
          <w:szCs w:val="24"/>
        </w:rPr>
        <w:t xml:space="preserve">, for infant capacity, or child care expansion in collaboration with employers.  </w:t>
      </w:r>
      <w:r w:rsidR="00F8491B">
        <w:rPr>
          <w:rFonts w:ascii="Segoe UI" w:hAnsi="Segoe UI" w:cs="Segoe UI"/>
          <w:sz w:val="24"/>
          <w:szCs w:val="24"/>
        </w:rPr>
        <w:br/>
      </w:r>
    </w:p>
    <w:p w14:paraId="2834F2C5" w14:textId="19F1964A" w:rsidR="000F440A" w:rsidRPr="008C2EA5" w:rsidRDefault="009054E2" w:rsidP="007F085E">
      <w:pPr>
        <w:shd w:val="clear" w:color="auto" w:fill="FFFFFF"/>
        <w:spacing w:after="0" w:line="293" w:lineRule="atLeast"/>
        <w:ind w:left="1440" w:right="360"/>
        <w:rPr>
          <w:rFonts w:ascii="Segoe UI" w:hAnsi="Segoe UI" w:cs="Segoe UI"/>
          <w:color w:val="000000"/>
        </w:rPr>
      </w:pPr>
      <w:r w:rsidRPr="008C2EA5">
        <w:rPr>
          <w:rFonts w:ascii="Segoe UI" w:hAnsi="Segoe UI" w:cs="Segoe UI"/>
          <w:sz w:val="24"/>
          <w:szCs w:val="24"/>
        </w:rPr>
        <w:t xml:space="preserve">Applications for child care desert and child care infant expansion closed on November 30, 2022.  Applications for child care </w:t>
      </w:r>
      <w:r w:rsidR="00636FE4" w:rsidRPr="008C2EA5">
        <w:rPr>
          <w:rFonts w:ascii="Segoe UI" w:hAnsi="Segoe UI" w:cs="Segoe UI"/>
          <w:sz w:val="24"/>
          <w:szCs w:val="24"/>
        </w:rPr>
        <w:t>employer partnership expansion are being accepted through November 30, 2023</w:t>
      </w:r>
      <w:r w:rsidR="000112CD">
        <w:rPr>
          <w:rFonts w:ascii="Segoe UI" w:hAnsi="Segoe UI" w:cs="Segoe UI"/>
          <w:sz w:val="24"/>
          <w:szCs w:val="24"/>
        </w:rPr>
        <w:t xml:space="preserve"> (additional information available at</w:t>
      </w:r>
      <w:r w:rsidR="00950A20">
        <w:rPr>
          <w:rFonts w:ascii="Segoe UI" w:hAnsi="Segoe UI" w:cs="Segoe UI"/>
          <w:sz w:val="24"/>
          <w:szCs w:val="24"/>
        </w:rPr>
        <w:t xml:space="preserve"> </w:t>
      </w:r>
      <w:hyperlink r:id="rId46" w:history="1">
        <w:r w:rsidR="00950A20" w:rsidRPr="00DB2002">
          <w:rPr>
            <w:rStyle w:val="Hyperlink"/>
            <w:rFonts w:ascii="Segoe UI" w:hAnsi="Segoe UI" w:cs="Segoe UI"/>
            <w:sz w:val="24"/>
            <w:szCs w:val="24"/>
          </w:rPr>
          <w:t>https://www.childcare.texas.gov/childcare-expansion</w:t>
        </w:r>
      </w:hyperlink>
      <w:r w:rsidR="00950A20">
        <w:rPr>
          <w:rFonts w:ascii="Segoe UI" w:hAnsi="Segoe UI" w:cs="Segoe UI"/>
          <w:sz w:val="24"/>
          <w:szCs w:val="24"/>
        </w:rPr>
        <w:t>)</w:t>
      </w:r>
      <w:r w:rsidR="00636FE4" w:rsidRPr="008C2EA5">
        <w:rPr>
          <w:rFonts w:ascii="Segoe UI" w:hAnsi="Segoe UI" w:cs="Segoe UI"/>
          <w:sz w:val="24"/>
          <w:szCs w:val="24"/>
        </w:rPr>
        <w:t xml:space="preserve">.  </w:t>
      </w:r>
      <w:r w:rsidR="00950A20">
        <w:rPr>
          <w:rFonts w:ascii="Segoe UI" w:hAnsi="Segoe UI" w:cs="Segoe UI"/>
          <w:sz w:val="24"/>
          <w:szCs w:val="24"/>
        </w:rPr>
        <w:br/>
      </w:r>
      <w:r w:rsidR="00950A20">
        <w:rPr>
          <w:rFonts w:ascii="Segoe UI" w:hAnsi="Segoe UI" w:cs="Segoe UI"/>
          <w:sz w:val="24"/>
          <w:szCs w:val="24"/>
        </w:rPr>
        <w:br/>
      </w:r>
      <w:r w:rsidR="000F440A" w:rsidRPr="008C2EA5">
        <w:rPr>
          <w:rFonts w:ascii="Segoe UI" w:hAnsi="Segoe UI" w:cs="Segoe UI"/>
          <w:sz w:val="24"/>
          <w:szCs w:val="24"/>
        </w:rPr>
        <w:t xml:space="preserve">TWC has posted additional information about </w:t>
      </w:r>
      <w:r w:rsidR="00950A20">
        <w:rPr>
          <w:rFonts w:ascii="Segoe UI" w:hAnsi="Segoe UI" w:cs="Segoe UI"/>
          <w:sz w:val="24"/>
          <w:szCs w:val="24"/>
        </w:rPr>
        <w:t xml:space="preserve">awards approved under the </w:t>
      </w:r>
      <w:r w:rsidR="000F440A" w:rsidRPr="008C2EA5">
        <w:rPr>
          <w:rFonts w:ascii="Segoe UI" w:hAnsi="Segoe UI" w:cs="Segoe UI"/>
          <w:sz w:val="24"/>
          <w:szCs w:val="24"/>
        </w:rPr>
        <w:t>Child Care Capacity Expansion Initiative, available here:</w:t>
      </w:r>
      <w:r w:rsidR="000F440A" w:rsidRPr="008C2EA5">
        <w:rPr>
          <w:rFonts w:ascii="Segoe UI" w:hAnsi="Segoe UI" w:cs="Segoe UI"/>
        </w:rPr>
        <w:br/>
      </w:r>
      <w:hyperlink r:id="rId47" w:anchor="childCareExpansionInitiative" w:history="1">
        <w:r w:rsidR="000F440A" w:rsidRPr="008C2EA5">
          <w:rPr>
            <w:rStyle w:val="Hyperlink"/>
            <w:rFonts w:ascii="Segoe UI" w:hAnsi="Segoe UI" w:cs="Segoe UI"/>
            <w:color w:val="003399"/>
          </w:rPr>
          <w:t>Child Care Expansion Initiative</w:t>
        </w:r>
      </w:hyperlink>
      <w:r w:rsidR="0000758A" w:rsidRPr="008C2EA5">
        <w:rPr>
          <w:rFonts w:ascii="Segoe UI" w:hAnsi="Segoe UI" w:cs="Segoe UI"/>
          <w:color w:val="000000"/>
        </w:rPr>
        <w:br/>
      </w:r>
    </w:p>
    <w:p w14:paraId="69B91542" w14:textId="68188F47" w:rsidR="00D17622" w:rsidRPr="00E731AA" w:rsidRDefault="00D17622" w:rsidP="007C308A">
      <w:pPr>
        <w:pStyle w:val="ListParagraph"/>
        <w:numPr>
          <w:ilvl w:val="0"/>
          <w:numId w:val="1"/>
        </w:numPr>
        <w:shd w:val="clear" w:color="auto" w:fill="FFFFFF"/>
        <w:spacing w:after="0" w:line="293" w:lineRule="atLeast"/>
        <w:ind w:right="360"/>
        <w:rPr>
          <w:rFonts w:ascii="Segoe UI" w:hAnsi="Segoe UI" w:cs="Segoe UI"/>
          <w:b/>
          <w:bCs/>
          <w:sz w:val="24"/>
          <w:szCs w:val="24"/>
        </w:rPr>
      </w:pPr>
      <w:r w:rsidRPr="00E731AA">
        <w:rPr>
          <w:rFonts w:ascii="Segoe UI" w:hAnsi="Segoe UI" w:cs="Segoe UI"/>
          <w:b/>
          <w:bCs/>
          <w:sz w:val="24"/>
          <w:szCs w:val="24"/>
        </w:rPr>
        <w:t>TA for Employer Su</w:t>
      </w:r>
      <w:r w:rsidR="004F66BD" w:rsidRPr="00E731AA">
        <w:rPr>
          <w:rFonts w:ascii="Segoe UI" w:hAnsi="Segoe UI" w:cs="Segoe UI"/>
          <w:b/>
          <w:bCs/>
          <w:sz w:val="24"/>
          <w:szCs w:val="24"/>
        </w:rPr>
        <w:t>pported Child Care</w:t>
      </w:r>
      <w:r w:rsidR="00CE1AC8" w:rsidRPr="00E731AA">
        <w:rPr>
          <w:rFonts w:ascii="Segoe UI" w:hAnsi="Segoe UI" w:cs="Segoe UI"/>
          <w:b/>
          <w:bCs/>
          <w:sz w:val="24"/>
          <w:szCs w:val="24"/>
        </w:rPr>
        <w:t xml:space="preserve"> </w:t>
      </w:r>
      <w:r w:rsidR="00CE1AC8" w:rsidRPr="00756FD9">
        <w:rPr>
          <w:rFonts w:ascii="Segoe UI" w:hAnsi="Segoe UI" w:cs="Segoe UI"/>
          <w:sz w:val="24"/>
          <w:szCs w:val="24"/>
        </w:rPr>
        <w:t>- $12 million</w:t>
      </w:r>
    </w:p>
    <w:p w14:paraId="5EA7325E" w14:textId="1E9A49F8" w:rsidR="004F66BD" w:rsidRPr="004F66BD" w:rsidRDefault="00CE1AC8" w:rsidP="004F66BD">
      <w:pPr>
        <w:pStyle w:val="ListParagraph"/>
        <w:shd w:val="clear" w:color="auto" w:fill="FFFFFF"/>
        <w:spacing w:after="0" w:line="293" w:lineRule="atLeast"/>
        <w:ind w:right="360"/>
        <w:rPr>
          <w:rFonts w:ascii="Segoe UI" w:hAnsi="Segoe UI" w:cs="Segoe UI"/>
        </w:rPr>
      </w:pPr>
      <w:r>
        <w:rPr>
          <w:rFonts w:ascii="Segoe UI" w:hAnsi="Segoe UI" w:cs="Segoe UI"/>
        </w:rPr>
        <w:t xml:space="preserve">Funding will be provided to qualified entities (to be selected through a competitive procurement) to provide technical assistance to employers.  </w:t>
      </w:r>
      <w:r w:rsidR="006F1346">
        <w:rPr>
          <w:rFonts w:ascii="Segoe UI" w:hAnsi="Segoe UI" w:cs="Segoe UI"/>
        </w:rPr>
        <w:t>Technical assistance services may include conducting an employee needs assessment, analyzing options for supporting employee needs, and providin</w:t>
      </w:r>
      <w:r w:rsidR="00972F49">
        <w:rPr>
          <w:rFonts w:ascii="Segoe UI" w:hAnsi="Segoe UI" w:cs="Segoe UI"/>
        </w:rPr>
        <w:t>g recommendations for employers to consider.</w:t>
      </w:r>
      <w:r>
        <w:rPr>
          <w:rFonts w:ascii="Segoe UI" w:hAnsi="Segoe UI" w:cs="Segoe UI"/>
        </w:rPr>
        <w:br/>
      </w:r>
    </w:p>
    <w:p w14:paraId="38B145F6" w14:textId="397F7505" w:rsidR="00C97376" w:rsidRPr="0053275F" w:rsidRDefault="0000758A" w:rsidP="007C308A">
      <w:pPr>
        <w:pStyle w:val="ListParagraph"/>
        <w:numPr>
          <w:ilvl w:val="0"/>
          <w:numId w:val="1"/>
        </w:numPr>
        <w:shd w:val="clear" w:color="auto" w:fill="FFFFFF"/>
        <w:spacing w:after="0" w:line="293" w:lineRule="atLeast"/>
        <w:ind w:right="360"/>
        <w:rPr>
          <w:rFonts w:ascii="Segoe UI" w:hAnsi="Segoe UI" w:cs="Segoe UI"/>
        </w:rPr>
      </w:pPr>
      <w:r w:rsidRPr="006C7847">
        <w:rPr>
          <w:rFonts w:ascii="Segoe UI" w:hAnsi="Segoe UI" w:cs="Segoe UI"/>
          <w:b/>
          <w:sz w:val="24"/>
          <w:szCs w:val="24"/>
        </w:rPr>
        <w:t>Prospective Payments</w:t>
      </w:r>
      <w:r w:rsidRPr="006C7847">
        <w:rPr>
          <w:rFonts w:ascii="Segoe UI" w:hAnsi="Segoe UI" w:cs="Segoe UI"/>
          <w:sz w:val="24"/>
          <w:szCs w:val="24"/>
        </w:rPr>
        <w:t xml:space="preserve"> - $50 million</w:t>
      </w:r>
      <w:r w:rsidRPr="0053275F">
        <w:rPr>
          <w:rFonts w:ascii="Segoe UI" w:hAnsi="Segoe UI" w:cs="Segoe UI"/>
          <w:sz w:val="24"/>
          <w:szCs w:val="24"/>
        </w:rPr>
        <w:br/>
        <w:t xml:space="preserve">TWC approved </w:t>
      </w:r>
      <w:r w:rsidR="008628A6" w:rsidRPr="0053275F">
        <w:rPr>
          <w:rFonts w:ascii="Segoe UI" w:hAnsi="Segoe UI" w:cs="Segoe UI"/>
          <w:sz w:val="24"/>
          <w:szCs w:val="24"/>
        </w:rPr>
        <w:t xml:space="preserve">rule changes, to be effective in Fiscal Year 2024 in alignment with the implementation of the new Child Care Case Management (CCCM) system, to modify the payment cycle for reimbursing CCS child care providers. </w:t>
      </w:r>
      <w:r w:rsidR="00626275" w:rsidRPr="0053275F">
        <w:rPr>
          <w:rFonts w:ascii="Segoe UI" w:hAnsi="Segoe UI" w:cs="Segoe UI"/>
          <w:sz w:val="24"/>
          <w:szCs w:val="24"/>
        </w:rPr>
        <w:t xml:space="preserve">Rather than </w:t>
      </w:r>
      <w:r w:rsidR="007876D2">
        <w:rPr>
          <w:rFonts w:ascii="Segoe UI" w:hAnsi="Segoe UI" w:cs="Segoe UI"/>
          <w:sz w:val="24"/>
          <w:szCs w:val="24"/>
        </w:rPr>
        <w:t>reimbursing</w:t>
      </w:r>
      <w:r w:rsidR="00626275" w:rsidRPr="0053275F">
        <w:rPr>
          <w:rFonts w:ascii="Segoe UI" w:hAnsi="Segoe UI" w:cs="Segoe UI"/>
          <w:sz w:val="24"/>
          <w:szCs w:val="24"/>
        </w:rPr>
        <w:t xml:space="preserve"> child care provider</w:t>
      </w:r>
      <w:r w:rsidR="00351004">
        <w:rPr>
          <w:rFonts w:ascii="Segoe UI" w:hAnsi="Segoe UI" w:cs="Segoe UI"/>
          <w:sz w:val="24"/>
          <w:szCs w:val="24"/>
        </w:rPr>
        <w:t>s</w:t>
      </w:r>
      <w:r w:rsidR="00626275" w:rsidRPr="0053275F">
        <w:rPr>
          <w:rFonts w:ascii="Segoe UI" w:hAnsi="Segoe UI" w:cs="Segoe UI"/>
          <w:sz w:val="24"/>
          <w:szCs w:val="24"/>
        </w:rPr>
        <w:t xml:space="preserve"> after </w:t>
      </w:r>
      <w:r w:rsidR="0053275F" w:rsidRPr="0053275F">
        <w:rPr>
          <w:rFonts w:ascii="Segoe UI" w:hAnsi="Segoe UI" w:cs="Segoe UI"/>
          <w:sz w:val="24"/>
          <w:szCs w:val="24"/>
        </w:rPr>
        <w:t xml:space="preserve">child care services are provided, TWC will </w:t>
      </w:r>
      <w:r w:rsidR="00BA23A3">
        <w:rPr>
          <w:rFonts w:ascii="Segoe UI" w:hAnsi="Segoe UI" w:cs="Segoe UI"/>
          <w:sz w:val="24"/>
          <w:szCs w:val="24"/>
        </w:rPr>
        <w:t>move to a two-week prospective payment</w:t>
      </w:r>
      <w:r w:rsidR="0053275F" w:rsidRPr="0053275F">
        <w:rPr>
          <w:rFonts w:ascii="Segoe UI" w:hAnsi="Segoe UI" w:cs="Segoe UI"/>
          <w:sz w:val="24"/>
          <w:szCs w:val="24"/>
        </w:rPr>
        <w:t xml:space="preserve">. This aligns with private pay standards whereby providers are paid in advance of child care services being rendered. Paying prospectively will not impact the amount of the </w:t>
      </w:r>
      <w:r w:rsidR="00797D72">
        <w:rPr>
          <w:rFonts w:ascii="Segoe UI" w:hAnsi="Segoe UI" w:cs="Segoe UI"/>
          <w:sz w:val="24"/>
          <w:szCs w:val="24"/>
        </w:rPr>
        <w:t>payment</w:t>
      </w:r>
      <w:r w:rsidR="0053275F">
        <w:rPr>
          <w:rFonts w:ascii="Segoe UI" w:hAnsi="Segoe UI" w:cs="Segoe UI"/>
          <w:sz w:val="24"/>
          <w:szCs w:val="24"/>
        </w:rPr>
        <w:t xml:space="preserve">; </w:t>
      </w:r>
      <w:r w:rsidR="0053275F" w:rsidRPr="0053275F">
        <w:rPr>
          <w:rFonts w:ascii="Segoe UI" w:hAnsi="Segoe UI" w:cs="Segoe UI"/>
          <w:sz w:val="24"/>
          <w:szCs w:val="24"/>
        </w:rPr>
        <w:t xml:space="preserve">it will impact the timing of when the provider receives the </w:t>
      </w:r>
      <w:r w:rsidR="00797D72">
        <w:rPr>
          <w:rFonts w:ascii="Segoe UI" w:hAnsi="Segoe UI" w:cs="Segoe UI"/>
          <w:sz w:val="24"/>
          <w:szCs w:val="24"/>
        </w:rPr>
        <w:t>payment</w:t>
      </w:r>
      <w:r w:rsidR="0053275F" w:rsidRPr="0053275F">
        <w:rPr>
          <w:rFonts w:ascii="Segoe UI" w:hAnsi="Segoe UI" w:cs="Segoe UI"/>
          <w:sz w:val="24"/>
          <w:szCs w:val="24"/>
        </w:rPr>
        <w:t xml:space="preserve">.  </w:t>
      </w:r>
    </w:p>
    <w:p w14:paraId="6553387C" w14:textId="0B4BCFF2" w:rsidR="009929D9" w:rsidRPr="00FB4823" w:rsidRDefault="009929D9">
      <w:pPr>
        <w:rPr>
          <w:rFonts w:ascii="Segoe UI" w:eastAsiaTheme="majorEastAsia" w:hAnsi="Segoe UI" w:cs="Segoe UI"/>
          <w:b/>
          <w:bCs/>
          <w:color w:val="2F5496" w:themeColor="accent1" w:themeShade="BF"/>
        </w:rPr>
      </w:pPr>
    </w:p>
    <w:p w14:paraId="5231541E" w14:textId="13DCE4E4" w:rsidR="00FD21E0" w:rsidRPr="00D429C0" w:rsidRDefault="00DD5B5C" w:rsidP="00D429C0">
      <w:pPr>
        <w:pStyle w:val="Heading2"/>
        <w:rPr>
          <w:rFonts w:ascii="Segoe UI" w:hAnsi="Segoe UI" w:cs="Segoe UI"/>
          <w:b/>
          <w:bCs/>
          <w:sz w:val="28"/>
          <w:szCs w:val="28"/>
        </w:rPr>
      </w:pPr>
      <w:r w:rsidRPr="00326097">
        <w:rPr>
          <w:rFonts w:ascii="Segoe UI" w:hAnsi="Segoe UI" w:cs="Segoe UI"/>
          <w:b/>
          <w:bCs/>
          <w:sz w:val="28"/>
          <w:szCs w:val="28"/>
        </w:rPr>
        <w:lastRenderedPageBreak/>
        <w:t>Stimulus Funding for Quality Improvement Activities</w:t>
      </w:r>
      <w:r w:rsidR="00EE58BC" w:rsidRPr="00326097">
        <w:rPr>
          <w:rFonts w:ascii="Segoe UI" w:hAnsi="Segoe UI" w:cs="Segoe UI"/>
          <w:b/>
          <w:bCs/>
          <w:sz w:val="28"/>
          <w:szCs w:val="28"/>
        </w:rPr>
        <w:t xml:space="preserve"> - </w:t>
      </w:r>
      <w:r w:rsidR="00352DAC" w:rsidRPr="00326097">
        <w:rPr>
          <w:rFonts w:ascii="Segoe UI" w:hAnsi="Segoe UI" w:cs="Segoe UI"/>
          <w:b/>
          <w:bCs/>
          <w:sz w:val="28"/>
          <w:szCs w:val="28"/>
        </w:rPr>
        <w:t>$155 million</w:t>
      </w:r>
    </w:p>
    <w:p w14:paraId="500E042E" w14:textId="77777777" w:rsidR="00485AE5" w:rsidRDefault="00485AE5" w:rsidP="00EF4ED9">
      <w:pPr>
        <w:pStyle w:val="NoSpacing"/>
        <w:ind w:left="360"/>
        <w:rPr>
          <w:rFonts w:ascii="Segoe UI" w:hAnsi="Segoe UI" w:cs="Segoe UI"/>
          <w:i/>
          <w:iCs/>
          <w:sz w:val="24"/>
          <w:szCs w:val="24"/>
          <w:u w:val="single"/>
        </w:rPr>
      </w:pPr>
    </w:p>
    <w:p w14:paraId="2F84EFA1" w14:textId="1558715A" w:rsidR="00DD5B5C" w:rsidRPr="00003321" w:rsidRDefault="00DD5B5C" w:rsidP="00EF4ED9">
      <w:pPr>
        <w:pStyle w:val="NoSpacing"/>
        <w:ind w:left="360"/>
        <w:rPr>
          <w:rFonts w:ascii="Segoe UI" w:hAnsi="Segoe UI" w:cs="Segoe UI"/>
          <w:i/>
          <w:iCs/>
          <w:sz w:val="26"/>
          <w:szCs w:val="26"/>
          <w:u w:val="single"/>
        </w:rPr>
      </w:pPr>
      <w:r w:rsidRPr="00003321">
        <w:rPr>
          <w:rFonts w:ascii="Segoe UI" w:hAnsi="Segoe UI" w:cs="Segoe UI"/>
          <w:i/>
          <w:iCs/>
          <w:sz w:val="26"/>
          <w:szCs w:val="26"/>
          <w:u w:val="single"/>
        </w:rPr>
        <w:t>Training</w:t>
      </w:r>
      <w:r w:rsidR="00D302EC" w:rsidRPr="00003321">
        <w:rPr>
          <w:rFonts w:ascii="Segoe UI" w:hAnsi="Segoe UI" w:cs="Segoe UI"/>
          <w:i/>
          <w:iCs/>
          <w:sz w:val="26"/>
          <w:szCs w:val="26"/>
          <w:u w:val="single"/>
        </w:rPr>
        <w:t xml:space="preserve"> - $</w:t>
      </w:r>
      <w:r w:rsidR="00BF0837">
        <w:rPr>
          <w:rFonts w:ascii="Segoe UI" w:hAnsi="Segoe UI" w:cs="Segoe UI"/>
          <w:i/>
          <w:iCs/>
          <w:sz w:val="26"/>
          <w:szCs w:val="26"/>
          <w:u w:val="single"/>
        </w:rPr>
        <w:t>21</w:t>
      </w:r>
      <w:r w:rsidR="00F35B1C" w:rsidRPr="00003321">
        <w:rPr>
          <w:rFonts w:ascii="Segoe UI" w:hAnsi="Segoe UI" w:cs="Segoe UI"/>
          <w:i/>
          <w:iCs/>
          <w:sz w:val="26"/>
          <w:szCs w:val="26"/>
          <w:u w:val="single"/>
        </w:rPr>
        <w:t>.5 million</w:t>
      </w:r>
      <w:r w:rsidR="00756FD9">
        <w:rPr>
          <w:rFonts w:ascii="Segoe UI" w:hAnsi="Segoe UI" w:cs="Segoe UI"/>
          <w:i/>
          <w:iCs/>
          <w:sz w:val="26"/>
          <w:szCs w:val="26"/>
          <w:u w:val="single"/>
        </w:rPr>
        <w:br/>
      </w:r>
    </w:p>
    <w:p w14:paraId="04FBA1A2" w14:textId="2CC3695F" w:rsidR="00E746D4" w:rsidRDefault="00E746D4" w:rsidP="00E746D4">
      <w:pPr>
        <w:pStyle w:val="NoSpacing"/>
        <w:numPr>
          <w:ilvl w:val="0"/>
          <w:numId w:val="1"/>
        </w:numPr>
        <w:rPr>
          <w:rFonts w:ascii="Segoe UI" w:hAnsi="Segoe UI" w:cs="Segoe UI"/>
          <w:sz w:val="24"/>
          <w:szCs w:val="24"/>
        </w:rPr>
      </w:pPr>
      <w:r w:rsidRPr="008154FC">
        <w:rPr>
          <w:rFonts w:ascii="Segoe UI" w:hAnsi="Segoe UI" w:cs="Segoe UI"/>
          <w:b/>
          <w:bCs/>
          <w:sz w:val="24"/>
          <w:szCs w:val="24"/>
        </w:rPr>
        <w:t>Apprenticeship Program Development</w:t>
      </w:r>
      <w:r w:rsidRPr="00564EE9">
        <w:rPr>
          <w:rFonts w:ascii="Segoe UI" w:hAnsi="Segoe UI" w:cs="Segoe UI"/>
          <w:sz w:val="24"/>
          <w:szCs w:val="24"/>
        </w:rPr>
        <w:t xml:space="preserve"> - $</w:t>
      </w:r>
      <w:r w:rsidR="00F14805">
        <w:rPr>
          <w:rFonts w:ascii="Segoe UI" w:hAnsi="Segoe UI" w:cs="Segoe UI"/>
          <w:sz w:val="24"/>
          <w:szCs w:val="24"/>
        </w:rPr>
        <w:t xml:space="preserve">1.8 </w:t>
      </w:r>
      <w:r w:rsidRPr="00564EE9">
        <w:rPr>
          <w:rFonts w:ascii="Segoe UI" w:hAnsi="Segoe UI" w:cs="Segoe UI"/>
          <w:sz w:val="24"/>
          <w:szCs w:val="24"/>
        </w:rPr>
        <w:t>million</w:t>
      </w:r>
    </w:p>
    <w:p w14:paraId="35701B69" w14:textId="58C70E14" w:rsidR="001803FC" w:rsidRDefault="004F0140" w:rsidP="000B1AFD">
      <w:pPr>
        <w:pStyle w:val="NoSpacing"/>
        <w:ind w:left="720"/>
        <w:rPr>
          <w:rFonts w:ascii="Segoe UI" w:hAnsi="Segoe UI" w:cs="Segoe UI"/>
          <w:sz w:val="24"/>
          <w:szCs w:val="24"/>
        </w:rPr>
      </w:pPr>
      <w:r w:rsidRPr="00B62499">
        <w:rPr>
          <w:rFonts w:ascii="Segoe UI" w:hAnsi="Segoe UI" w:cs="Segoe UI"/>
          <w:sz w:val="24"/>
          <w:szCs w:val="24"/>
        </w:rPr>
        <w:t>TWC issued two procurement opportunities (link</w:t>
      </w:r>
      <w:r w:rsidR="00F65956" w:rsidRPr="00B62499">
        <w:rPr>
          <w:rFonts w:ascii="Segoe UI" w:hAnsi="Segoe UI" w:cs="Segoe UI"/>
          <w:sz w:val="24"/>
          <w:szCs w:val="24"/>
        </w:rPr>
        <w:t>s</w:t>
      </w:r>
      <w:r w:rsidRPr="00B62499">
        <w:rPr>
          <w:rFonts w:ascii="Segoe UI" w:hAnsi="Segoe UI" w:cs="Segoe UI"/>
          <w:sz w:val="24"/>
          <w:szCs w:val="24"/>
        </w:rPr>
        <w:t xml:space="preserve"> to the first </w:t>
      </w:r>
      <w:hyperlink r:id="rId48" w:history="1">
        <w:r w:rsidRPr="00B62499">
          <w:rPr>
            <w:rStyle w:val="Hyperlink"/>
            <w:rFonts w:ascii="Segoe UI" w:hAnsi="Segoe UI" w:cs="Segoe UI"/>
            <w:sz w:val="24"/>
            <w:szCs w:val="24"/>
          </w:rPr>
          <w:t>RFA</w:t>
        </w:r>
      </w:hyperlink>
      <w:r w:rsidRPr="00B62499">
        <w:rPr>
          <w:rFonts w:ascii="Segoe UI" w:hAnsi="Segoe UI" w:cs="Segoe UI"/>
          <w:sz w:val="24"/>
          <w:szCs w:val="24"/>
        </w:rPr>
        <w:t xml:space="preserve"> and the second </w:t>
      </w:r>
      <w:hyperlink r:id="rId49" w:history="1">
        <w:r w:rsidRPr="00B62499">
          <w:rPr>
            <w:rStyle w:val="Hyperlink"/>
            <w:rFonts w:ascii="Segoe UI" w:hAnsi="Segoe UI" w:cs="Segoe UI"/>
            <w:sz w:val="24"/>
            <w:szCs w:val="24"/>
          </w:rPr>
          <w:t>RFA</w:t>
        </w:r>
      </w:hyperlink>
      <w:r w:rsidRPr="00B62499">
        <w:rPr>
          <w:rStyle w:val="Hyperlink"/>
          <w:rFonts w:ascii="Segoe UI" w:hAnsi="Segoe UI" w:cs="Segoe UI"/>
          <w:sz w:val="24"/>
          <w:szCs w:val="24"/>
        </w:rPr>
        <w:t>)</w:t>
      </w:r>
      <w:r w:rsidRPr="005525F2">
        <w:rPr>
          <w:rFonts w:ascii="Segoe UI" w:hAnsi="Segoe UI" w:cs="Segoe UI"/>
          <w:sz w:val="24"/>
          <w:szCs w:val="24"/>
        </w:rPr>
        <w:t xml:space="preserve"> to solicit entities to develop Child Care Registered Apprenticeship Programs.  </w:t>
      </w:r>
      <w:r w:rsidR="00F65956" w:rsidRPr="005525F2">
        <w:rPr>
          <w:rFonts w:ascii="Segoe UI" w:hAnsi="Segoe UI" w:cs="Segoe UI"/>
          <w:sz w:val="24"/>
          <w:szCs w:val="24"/>
        </w:rPr>
        <w:t>The following programs were awarded fundin</w:t>
      </w:r>
      <w:r w:rsidR="00B62499" w:rsidRPr="00AB72BF">
        <w:rPr>
          <w:rFonts w:ascii="Segoe UI" w:hAnsi="Segoe UI" w:cs="Segoe UI"/>
          <w:sz w:val="24"/>
          <w:szCs w:val="24"/>
        </w:rPr>
        <w:t>g</w:t>
      </w:r>
      <w:r w:rsidR="00EA04FD" w:rsidRPr="00AB72BF">
        <w:rPr>
          <w:rFonts w:ascii="Segoe UI" w:hAnsi="Segoe UI" w:cs="Segoe UI"/>
          <w:sz w:val="24"/>
          <w:szCs w:val="24"/>
        </w:rPr>
        <w:t>;</w:t>
      </w:r>
    </w:p>
    <w:p w14:paraId="2D305D30" w14:textId="77777777" w:rsidR="001803FC" w:rsidRPr="00D528F6" w:rsidRDefault="001803FC" w:rsidP="001803FC">
      <w:pPr>
        <w:pStyle w:val="Heading1"/>
        <w:ind w:left="720"/>
      </w:pPr>
      <w:r>
        <w:t>Round 1 Grantees (4/2022 – 3/31/2023)</w:t>
      </w:r>
    </w:p>
    <w:tbl>
      <w:tblPr>
        <w:tblStyle w:val="GridTable5Dark-Accent1"/>
        <w:tblW w:w="8095" w:type="dxa"/>
        <w:tblInd w:w="649" w:type="dxa"/>
        <w:tblLook w:val="04A0" w:firstRow="1" w:lastRow="0" w:firstColumn="1" w:lastColumn="0" w:noHBand="0" w:noVBand="1"/>
      </w:tblPr>
      <w:tblGrid>
        <w:gridCol w:w="1433"/>
        <w:gridCol w:w="1347"/>
        <w:gridCol w:w="1080"/>
        <w:gridCol w:w="4235"/>
      </w:tblGrid>
      <w:tr w:rsidR="001803FC" w14:paraId="2CAEAEA7" w14:textId="77777777" w:rsidTr="001803FC">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33" w:type="dxa"/>
            <w:vAlign w:val="center"/>
          </w:tcPr>
          <w:p w14:paraId="3373B7A8" w14:textId="77777777" w:rsidR="001803FC" w:rsidRDefault="001803FC">
            <w:pPr>
              <w:jc w:val="center"/>
            </w:pPr>
            <w:r>
              <w:t>Grantee</w:t>
            </w:r>
          </w:p>
        </w:tc>
        <w:tc>
          <w:tcPr>
            <w:tcW w:w="1347" w:type="dxa"/>
            <w:vAlign w:val="center"/>
          </w:tcPr>
          <w:p w14:paraId="79596ADD" w14:textId="77777777" w:rsidR="001803FC" w:rsidRDefault="001803FC">
            <w:pPr>
              <w:jc w:val="center"/>
              <w:cnfStyle w:val="100000000000" w:firstRow="1" w:lastRow="0" w:firstColumn="0" w:lastColumn="0" w:oddVBand="0" w:evenVBand="0" w:oddHBand="0" w:evenHBand="0" w:firstRowFirstColumn="0" w:firstRowLastColumn="0" w:lastRowFirstColumn="0" w:lastRowLastColumn="0"/>
            </w:pPr>
            <w:r>
              <w:t>Period of Award</w:t>
            </w:r>
          </w:p>
        </w:tc>
        <w:tc>
          <w:tcPr>
            <w:tcW w:w="1080" w:type="dxa"/>
            <w:vAlign w:val="center"/>
          </w:tcPr>
          <w:p w14:paraId="7665A162" w14:textId="77777777" w:rsidR="001803FC" w:rsidRDefault="001803FC">
            <w:pPr>
              <w:jc w:val="center"/>
              <w:cnfStyle w:val="100000000000" w:firstRow="1" w:lastRow="0" w:firstColumn="0" w:lastColumn="0" w:oddVBand="0" w:evenVBand="0" w:oddHBand="0" w:evenHBand="0" w:firstRowFirstColumn="0" w:firstRowLastColumn="0" w:lastRowFirstColumn="0" w:lastRowLastColumn="0"/>
            </w:pPr>
            <w:r>
              <w:t>Amount</w:t>
            </w:r>
          </w:p>
        </w:tc>
        <w:tc>
          <w:tcPr>
            <w:tcW w:w="4235" w:type="dxa"/>
            <w:vAlign w:val="center"/>
          </w:tcPr>
          <w:p w14:paraId="33ED2B9B" w14:textId="77777777" w:rsidR="001803FC" w:rsidRDefault="001803FC">
            <w:pPr>
              <w:jc w:val="center"/>
              <w:cnfStyle w:val="100000000000" w:firstRow="1" w:lastRow="0" w:firstColumn="0" w:lastColumn="0" w:oddVBand="0" w:evenVBand="0" w:oddHBand="0" w:evenHBand="0" w:firstRowFirstColumn="0" w:firstRowLastColumn="0" w:lastRowFirstColumn="0" w:lastRowLastColumn="0"/>
            </w:pPr>
            <w:r>
              <w:t>Summary</w:t>
            </w:r>
          </w:p>
        </w:tc>
      </w:tr>
      <w:tr w:rsidR="001803FC" w:rsidRPr="00C06666" w14:paraId="7C525DB0" w14:textId="77777777" w:rsidTr="001803FC">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433" w:type="dxa"/>
          </w:tcPr>
          <w:p w14:paraId="446F123C" w14:textId="77777777" w:rsidR="001803FC" w:rsidRDefault="001803FC">
            <w:r>
              <w:t>Camp Fire First Texas (Round 1)</w:t>
            </w:r>
          </w:p>
        </w:tc>
        <w:tc>
          <w:tcPr>
            <w:tcW w:w="1347" w:type="dxa"/>
          </w:tcPr>
          <w:p w14:paraId="741B7244" w14:textId="77777777" w:rsidR="001803FC" w:rsidRDefault="001803FC">
            <w:pPr>
              <w:cnfStyle w:val="000000100000" w:firstRow="0" w:lastRow="0" w:firstColumn="0" w:lastColumn="0" w:oddVBand="0" w:evenVBand="0" w:oddHBand="1" w:evenHBand="0" w:firstRowFirstColumn="0" w:firstRowLastColumn="0" w:lastRowFirstColumn="0" w:lastRowLastColumn="0"/>
            </w:pPr>
            <w:r>
              <w:t>4/28/2022 – 3/31/2023</w:t>
            </w:r>
          </w:p>
        </w:tc>
        <w:tc>
          <w:tcPr>
            <w:tcW w:w="1080" w:type="dxa"/>
          </w:tcPr>
          <w:p w14:paraId="5BFB9F2D" w14:textId="77777777" w:rsidR="001803FC" w:rsidRDefault="001803FC">
            <w:pPr>
              <w:cnfStyle w:val="000000100000" w:firstRow="0" w:lastRow="0" w:firstColumn="0" w:lastColumn="0" w:oddVBand="0" w:evenVBand="0" w:oddHBand="1" w:evenHBand="0" w:firstRowFirstColumn="0" w:firstRowLastColumn="0" w:lastRowFirstColumn="0" w:lastRowLastColumn="0"/>
            </w:pPr>
            <w:r>
              <w:t>$300,000</w:t>
            </w:r>
          </w:p>
        </w:tc>
        <w:tc>
          <w:tcPr>
            <w:tcW w:w="4235" w:type="dxa"/>
          </w:tcPr>
          <w:p w14:paraId="5F166094" w14:textId="77777777" w:rsidR="001803FC" w:rsidRPr="00F66152" w:rsidRDefault="001803FC">
            <w:pPr>
              <w:cnfStyle w:val="000000100000" w:firstRow="0" w:lastRow="0" w:firstColumn="0" w:lastColumn="0" w:oddVBand="0" w:evenVBand="0" w:oddHBand="1" w:evenHBand="0" w:firstRowFirstColumn="0" w:firstRowLastColumn="0" w:lastRowFirstColumn="0" w:lastRowLastColumn="0"/>
              <w:rPr>
                <w:b/>
                <w:bCs/>
              </w:rPr>
            </w:pPr>
            <w:r>
              <w:rPr>
                <w:b/>
                <w:bCs/>
              </w:rPr>
              <w:t>Credential(s)/Occupation(s)</w:t>
            </w:r>
          </w:p>
          <w:p w14:paraId="788408CB" w14:textId="77777777" w:rsidR="001803FC" w:rsidRPr="00C06666" w:rsidRDefault="001803FC">
            <w:pPr>
              <w:cnfStyle w:val="000000100000" w:firstRow="0" w:lastRow="0" w:firstColumn="0" w:lastColumn="0" w:oddVBand="0" w:evenVBand="0" w:oddHBand="1" w:evenHBand="0" w:firstRowFirstColumn="0" w:firstRowLastColumn="0" w:lastRowFirstColumn="0" w:lastRowLastColumn="0"/>
            </w:pPr>
            <w:r>
              <w:t>Early Education Pre-Apprenticeship Program (Pre-EEAP); Early Childcare Director; ECE II (Associate); ECE III (Bachelor’s)</w:t>
            </w:r>
          </w:p>
        </w:tc>
      </w:tr>
      <w:tr w:rsidR="001803FC" w:rsidRPr="00C06666" w14:paraId="482EA989" w14:textId="77777777" w:rsidTr="001803FC">
        <w:trPr>
          <w:trHeight w:val="667"/>
        </w:trPr>
        <w:tc>
          <w:tcPr>
            <w:cnfStyle w:val="001000000000" w:firstRow="0" w:lastRow="0" w:firstColumn="1" w:lastColumn="0" w:oddVBand="0" w:evenVBand="0" w:oddHBand="0" w:evenHBand="0" w:firstRowFirstColumn="0" w:firstRowLastColumn="0" w:lastRowFirstColumn="0" w:lastRowLastColumn="0"/>
            <w:tcW w:w="1433" w:type="dxa"/>
          </w:tcPr>
          <w:p w14:paraId="7EE11235" w14:textId="77777777" w:rsidR="001803FC" w:rsidRDefault="001803FC">
            <w:r>
              <w:t>Dallas College (Round 1)</w:t>
            </w:r>
          </w:p>
        </w:tc>
        <w:tc>
          <w:tcPr>
            <w:tcW w:w="1347" w:type="dxa"/>
          </w:tcPr>
          <w:p w14:paraId="1B848367" w14:textId="77777777" w:rsidR="001803FC" w:rsidRDefault="001803FC">
            <w:pPr>
              <w:cnfStyle w:val="000000000000" w:firstRow="0" w:lastRow="0" w:firstColumn="0" w:lastColumn="0" w:oddVBand="0" w:evenVBand="0" w:oddHBand="0" w:evenHBand="0" w:firstRowFirstColumn="0" w:firstRowLastColumn="0" w:lastRowFirstColumn="0" w:lastRowLastColumn="0"/>
            </w:pPr>
            <w:r>
              <w:t>4/25/2022 – 3/31/2023</w:t>
            </w:r>
          </w:p>
        </w:tc>
        <w:tc>
          <w:tcPr>
            <w:tcW w:w="1080" w:type="dxa"/>
          </w:tcPr>
          <w:p w14:paraId="45B1BB8B" w14:textId="77777777" w:rsidR="001803FC" w:rsidRDefault="001803FC">
            <w:pPr>
              <w:cnfStyle w:val="000000000000" w:firstRow="0" w:lastRow="0" w:firstColumn="0" w:lastColumn="0" w:oddVBand="0" w:evenVBand="0" w:oddHBand="0" w:evenHBand="0" w:firstRowFirstColumn="0" w:firstRowLastColumn="0" w:lastRowFirstColumn="0" w:lastRowLastColumn="0"/>
            </w:pPr>
            <w:r>
              <w:t>$300,000</w:t>
            </w:r>
          </w:p>
        </w:tc>
        <w:tc>
          <w:tcPr>
            <w:tcW w:w="4235" w:type="dxa"/>
          </w:tcPr>
          <w:p w14:paraId="4E749504" w14:textId="77777777" w:rsidR="001803FC" w:rsidRPr="00F66152" w:rsidRDefault="001803FC">
            <w:pPr>
              <w:cnfStyle w:val="000000000000" w:firstRow="0" w:lastRow="0" w:firstColumn="0" w:lastColumn="0" w:oddVBand="0" w:evenVBand="0" w:oddHBand="0" w:evenHBand="0" w:firstRowFirstColumn="0" w:firstRowLastColumn="0" w:lastRowFirstColumn="0" w:lastRowLastColumn="0"/>
              <w:rPr>
                <w:b/>
                <w:bCs/>
              </w:rPr>
            </w:pPr>
            <w:r>
              <w:rPr>
                <w:b/>
                <w:bCs/>
              </w:rPr>
              <w:t>Credential(s)/Occupation(s)</w:t>
            </w:r>
          </w:p>
          <w:p w14:paraId="6985AC44" w14:textId="77777777" w:rsidR="001803FC" w:rsidRPr="00C06666" w:rsidRDefault="001803FC">
            <w:pPr>
              <w:cnfStyle w:val="000000000000" w:firstRow="0" w:lastRow="0" w:firstColumn="0" w:lastColumn="0" w:oddVBand="0" w:evenVBand="0" w:oddHBand="0" w:evenHBand="0" w:firstRowFirstColumn="0" w:firstRowLastColumn="0" w:lastRowFirstColumn="0" w:lastRowLastColumn="0"/>
            </w:pPr>
            <w:r>
              <w:t>T</w:t>
            </w:r>
            <w:r w:rsidRPr="0081570F">
              <w:t>hree stackable credentials offered at a single institution</w:t>
            </w:r>
            <w:r>
              <w:t xml:space="preserve"> (CDA, Associate, and Bachelor’s)</w:t>
            </w:r>
          </w:p>
        </w:tc>
      </w:tr>
      <w:tr w:rsidR="001803FC" w:rsidRPr="00C06666" w14:paraId="36C0A407" w14:textId="77777777" w:rsidTr="001803FC">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433" w:type="dxa"/>
          </w:tcPr>
          <w:p w14:paraId="412AB7C6" w14:textId="77777777" w:rsidR="001803FC" w:rsidRDefault="001803FC">
            <w:r>
              <w:t>Workforce Solutions Heart of Texas (Round 1)</w:t>
            </w:r>
          </w:p>
        </w:tc>
        <w:tc>
          <w:tcPr>
            <w:tcW w:w="1347" w:type="dxa"/>
          </w:tcPr>
          <w:p w14:paraId="1ED8F9F4" w14:textId="77777777" w:rsidR="001803FC" w:rsidRDefault="001803FC">
            <w:pPr>
              <w:cnfStyle w:val="000000100000" w:firstRow="0" w:lastRow="0" w:firstColumn="0" w:lastColumn="0" w:oddVBand="0" w:evenVBand="0" w:oddHBand="1" w:evenHBand="0" w:firstRowFirstColumn="0" w:firstRowLastColumn="0" w:lastRowFirstColumn="0" w:lastRowLastColumn="0"/>
            </w:pPr>
            <w:r>
              <w:t>4/18/2022 – 3/31/2023</w:t>
            </w:r>
          </w:p>
        </w:tc>
        <w:tc>
          <w:tcPr>
            <w:tcW w:w="1080" w:type="dxa"/>
          </w:tcPr>
          <w:p w14:paraId="04F9C303" w14:textId="77777777" w:rsidR="001803FC" w:rsidRDefault="001803FC">
            <w:pPr>
              <w:cnfStyle w:val="000000100000" w:firstRow="0" w:lastRow="0" w:firstColumn="0" w:lastColumn="0" w:oddVBand="0" w:evenVBand="0" w:oddHBand="1" w:evenHBand="0" w:firstRowFirstColumn="0" w:firstRowLastColumn="0" w:lastRowFirstColumn="0" w:lastRowLastColumn="0"/>
            </w:pPr>
            <w:r>
              <w:t>$193,401</w:t>
            </w:r>
          </w:p>
        </w:tc>
        <w:tc>
          <w:tcPr>
            <w:tcW w:w="4235" w:type="dxa"/>
          </w:tcPr>
          <w:p w14:paraId="7CBAF47F" w14:textId="77777777" w:rsidR="001803FC" w:rsidRPr="00F66152" w:rsidRDefault="001803FC">
            <w:pPr>
              <w:cnfStyle w:val="000000100000" w:firstRow="0" w:lastRow="0" w:firstColumn="0" w:lastColumn="0" w:oddVBand="0" w:evenVBand="0" w:oddHBand="1" w:evenHBand="0" w:firstRowFirstColumn="0" w:firstRowLastColumn="0" w:lastRowFirstColumn="0" w:lastRowLastColumn="0"/>
              <w:rPr>
                <w:b/>
                <w:bCs/>
              </w:rPr>
            </w:pPr>
            <w:r>
              <w:rPr>
                <w:b/>
                <w:bCs/>
              </w:rPr>
              <w:t>Credential(s)/Occupation(s)</w:t>
            </w:r>
          </w:p>
          <w:p w14:paraId="2B42A4FF" w14:textId="77777777" w:rsidR="001803FC" w:rsidRPr="0081570F" w:rsidRDefault="001803FC">
            <w:pPr>
              <w:cnfStyle w:val="000000100000" w:firstRow="0" w:lastRow="0" w:firstColumn="0" w:lastColumn="0" w:oddVBand="0" w:evenVBand="0" w:oddHBand="1" w:evenHBand="0" w:firstRowFirstColumn="0" w:firstRowLastColumn="0" w:lastRowFirstColumn="0" w:lastRowLastColumn="0"/>
            </w:pPr>
            <w:r>
              <w:t>CDA, Level I College Certificate in Child Development, Associate, and Bachelor’s at Tarleton University (offered on the McLennan Community College campus)</w:t>
            </w:r>
          </w:p>
        </w:tc>
      </w:tr>
    </w:tbl>
    <w:p w14:paraId="4894E11B" w14:textId="13CBC2B4" w:rsidR="001803FC" w:rsidRPr="001803FC" w:rsidRDefault="001803FC" w:rsidP="000B1AFD">
      <w:pPr>
        <w:pStyle w:val="Heading1"/>
        <w:ind w:left="720"/>
      </w:pPr>
      <w:r>
        <w:t>Round 2 Grantees (11/2022 – 11/30/2023)</w:t>
      </w:r>
    </w:p>
    <w:tbl>
      <w:tblPr>
        <w:tblStyle w:val="GridTable5Dark-Accent1"/>
        <w:tblW w:w="8095" w:type="dxa"/>
        <w:tblInd w:w="625" w:type="dxa"/>
        <w:tblLook w:val="04A0" w:firstRow="1" w:lastRow="0" w:firstColumn="1" w:lastColumn="0" w:noHBand="0" w:noVBand="1"/>
      </w:tblPr>
      <w:tblGrid>
        <w:gridCol w:w="1435"/>
        <w:gridCol w:w="1440"/>
        <w:gridCol w:w="1080"/>
        <w:gridCol w:w="4140"/>
      </w:tblGrid>
      <w:tr w:rsidR="001803FC" w14:paraId="532BB73B" w14:textId="77777777" w:rsidTr="001803FC">
        <w:trPr>
          <w:cnfStyle w:val="100000000000" w:firstRow="1" w:lastRow="0" w:firstColumn="0" w:lastColumn="0" w:oddVBand="0" w:evenVBand="0" w:oddHBand="0" w:evenHBand="0" w:firstRowFirstColumn="0" w:firstRowLastColumn="0" w:lastRowFirstColumn="0" w:lastRowLastColumn="0"/>
          <w:cantSplit/>
          <w:trHeight w:val="344"/>
          <w:tblHeader/>
        </w:trPr>
        <w:tc>
          <w:tcPr>
            <w:cnfStyle w:val="001000000000" w:firstRow="0" w:lastRow="0" w:firstColumn="1" w:lastColumn="0" w:oddVBand="0" w:evenVBand="0" w:oddHBand="0" w:evenHBand="0" w:firstRowFirstColumn="0" w:firstRowLastColumn="0" w:lastRowFirstColumn="0" w:lastRowLastColumn="0"/>
            <w:tcW w:w="1435" w:type="dxa"/>
          </w:tcPr>
          <w:p w14:paraId="0FE34752" w14:textId="77777777" w:rsidR="001803FC" w:rsidRDefault="001803FC">
            <w:pPr>
              <w:jc w:val="center"/>
            </w:pPr>
            <w:r>
              <w:t>Grantee</w:t>
            </w:r>
          </w:p>
        </w:tc>
        <w:tc>
          <w:tcPr>
            <w:tcW w:w="1440" w:type="dxa"/>
          </w:tcPr>
          <w:p w14:paraId="1D33E0C5" w14:textId="77777777" w:rsidR="001803FC" w:rsidRDefault="001803FC">
            <w:pPr>
              <w:jc w:val="center"/>
              <w:cnfStyle w:val="100000000000" w:firstRow="1" w:lastRow="0" w:firstColumn="0" w:lastColumn="0" w:oddVBand="0" w:evenVBand="0" w:oddHBand="0" w:evenHBand="0" w:firstRowFirstColumn="0" w:firstRowLastColumn="0" w:lastRowFirstColumn="0" w:lastRowLastColumn="0"/>
            </w:pPr>
            <w:r>
              <w:t>Period of Award</w:t>
            </w:r>
          </w:p>
        </w:tc>
        <w:tc>
          <w:tcPr>
            <w:tcW w:w="1080" w:type="dxa"/>
          </w:tcPr>
          <w:p w14:paraId="6A42A015" w14:textId="77777777" w:rsidR="001803FC" w:rsidRDefault="001803FC">
            <w:pPr>
              <w:jc w:val="center"/>
              <w:cnfStyle w:val="100000000000" w:firstRow="1" w:lastRow="0" w:firstColumn="0" w:lastColumn="0" w:oddVBand="0" w:evenVBand="0" w:oddHBand="0" w:evenHBand="0" w:firstRowFirstColumn="0" w:firstRowLastColumn="0" w:lastRowFirstColumn="0" w:lastRowLastColumn="0"/>
            </w:pPr>
            <w:r>
              <w:t>Amount</w:t>
            </w:r>
          </w:p>
        </w:tc>
        <w:tc>
          <w:tcPr>
            <w:tcW w:w="4140" w:type="dxa"/>
          </w:tcPr>
          <w:p w14:paraId="19044084" w14:textId="77777777" w:rsidR="001803FC" w:rsidRDefault="001803FC">
            <w:pPr>
              <w:jc w:val="center"/>
              <w:cnfStyle w:val="100000000000" w:firstRow="1" w:lastRow="0" w:firstColumn="0" w:lastColumn="0" w:oddVBand="0" w:evenVBand="0" w:oddHBand="0" w:evenHBand="0" w:firstRowFirstColumn="0" w:firstRowLastColumn="0" w:lastRowFirstColumn="0" w:lastRowLastColumn="0"/>
            </w:pPr>
            <w:r>
              <w:t>Summary</w:t>
            </w:r>
          </w:p>
        </w:tc>
      </w:tr>
      <w:tr w:rsidR="001803FC" w14:paraId="14EFABD0" w14:textId="77777777" w:rsidTr="001803FC">
        <w:trPr>
          <w:cnfStyle w:val="000000100000" w:firstRow="0" w:lastRow="0" w:firstColumn="0" w:lastColumn="0" w:oddVBand="0" w:evenVBand="0" w:oddHBand="1" w:evenHBand="0" w:firstRowFirstColumn="0" w:firstRowLastColumn="0" w:lastRowFirstColumn="0" w:lastRowLastColumn="0"/>
          <w:cantSplit/>
          <w:trHeight w:val="688"/>
        </w:trPr>
        <w:tc>
          <w:tcPr>
            <w:cnfStyle w:val="001000000000" w:firstRow="0" w:lastRow="0" w:firstColumn="1" w:lastColumn="0" w:oddVBand="0" w:evenVBand="0" w:oddHBand="0" w:evenHBand="0" w:firstRowFirstColumn="0" w:firstRowLastColumn="0" w:lastRowFirstColumn="0" w:lastRowLastColumn="0"/>
            <w:tcW w:w="1435" w:type="dxa"/>
          </w:tcPr>
          <w:p w14:paraId="4F2143E0" w14:textId="77777777" w:rsidR="001803FC" w:rsidRDefault="001803FC">
            <w:r>
              <w:t>Camp Fire First Texas (Round 2)</w:t>
            </w:r>
          </w:p>
        </w:tc>
        <w:tc>
          <w:tcPr>
            <w:tcW w:w="1440" w:type="dxa"/>
          </w:tcPr>
          <w:p w14:paraId="4A35C25D" w14:textId="77777777" w:rsidR="001803FC" w:rsidRDefault="001803FC">
            <w:pPr>
              <w:cnfStyle w:val="000000100000" w:firstRow="0" w:lastRow="0" w:firstColumn="0" w:lastColumn="0" w:oddVBand="0" w:evenVBand="0" w:oddHBand="1" w:evenHBand="0" w:firstRowFirstColumn="0" w:firstRowLastColumn="0" w:lastRowFirstColumn="0" w:lastRowLastColumn="0"/>
            </w:pPr>
            <w:r>
              <w:t>11/21/2022 – 11/30/2023</w:t>
            </w:r>
          </w:p>
        </w:tc>
        <w:tc>
          <w:tcPr>
            <w:tcW w:w="1080" w:type="dxa"/>
          </w:tcPr>
          <w:p w14:paraId="0B6E4966" w14:textId="77777777" w:rsidR="001803FC" w:rsidRDefault="001803FC">
            <w:pPr>
              <w:cnfStyle w:val="000000100000" w:firstRow="0" w:lastRow="0" w:firstColumn="0" w:lastColumn="0" w:oddVBand="0" w:evenVBand="0" w:oddHBand="1" w:evenHBand="0" w:firstRowFirstColumn="0" w:firstRowLastColumn="0" w:lastRowFirstColumn="0" w:lastRowLastColumn="0"/>
            </w:pPr>
            <w:r>
              <w:t>$272,873</w:t>
            </w:r>
          </w:p>
        </w:tc>
        <w:tc>
          <w:tcPr>
            <w:tcW w:w="4140" w:type="dxa"/>
          </w:tcPr>
          <w:p w14:paraId="210278D7" w14:textId="77777777" w:rsidR="001803FC" w:rsidRPr="00F66152" w:rsidRDefault="001803FC">
            <w:pPr>
              <w:cnfStyle w:val="000000100000" w:firstRow="0" w:lastRow="0" w:firstColumn="0" w:lastColumn="0" w:oddVBand="0" w:evenVBand="0" w:oddHBand="1" w:evenHBand="0" w:firstRowFirstColumn="0" w:firstRowLastColumn="0" w:lastRowFirstColumn="0" w:lastRowLastColumn="0"/>
              <w:rPr>
                <w:b/>
                <w:bCs/>
              </w:rPr>
            </w:pPr>
            <w:r>
              <w:rPr>
                <w:b/>
                <w:bCs/>
              </w:rPr>
              <w:t>Credential(s)/Occupation(s)</w:t>
            </w:r>
          </w:p>
          <w:p w14:paraId="76E29F14" w14:textId="77777777" w:rsidR="001803FC" w:rsidRDefault="001803FC">
            <w:pPr>
              <w:cnfStyle w:val="000000100000" w:firstRow="0" w:lastRow="0" w:firstColumn="0" w:lastColumn="0" w:oddVBand="0" w:evenVBand="0" w:oddHBand="1" w:evenHBand="0" w:firstRowFirstColumn="0" w:firstRowLastColumn="0" w:lastRowFirstColumn="0" w:lastRowLastColumn="0"/>
            </w:pPr>
            <w:r>
              <w:t>Early Education Pre-Apprenticeship Program (Pre-EEAP); Early Childcare Director; ECE II (Associate); ECE III (Bachelor’s)</w:t>
            </w:r>
          </w:p>
          <w:p w14:paraId="6EFDAD56" w14:textId="77777777" w:rsidR="001803FC" w:rsidRDefault="001803FC">
            <w:pPr>
              <w:cnfStyle w:val="000000100000" w:firstRow="0" w:lastRow="0" w:firstColumn="0" w:lastColumn="0" w:oddVBand="0" w:evenVBand="0" w:oddHBand="1" w:evenHBand="0" w:firstRowFirstColumn="0" w:firstRowLastColumn="0" w:lastRowFirstColumn="0" w:lastRowLastColumn="0"/>
            </w:pPr>
          </w:p>
        </w:tc>
      </w:tr>
      <w:tr w:rsidR="001803FC" w14:paraId="579EDF94" w14:textId="77777777" w:rsidTr="001803FC">
        <w:trPr>
          <w:cantSplit/>
          <w:trHeight w:val="344"/>
        </w:trPr>
        <w:tc>
          <w:tcPr>
            <w:cnfStyle w:val="001000000000" w:firstRow="0" w:lastRow="0" w:firstColumn="1" w:lastColumn="0" w:oddVBand="0" w:evenVBand="0" w:oddHBand="0" w:evenHBand="0" w:firstRowFirstColumn="0" w:firstRowLastColumn="0" w:lastRowFirstColumn="0" w:lastRowLastColumn="0"/>
            <w:tcW w:w="1435" w:type="dxa"/>
          </w:tcPr>
          <w:p w14:paraId="499F0FDF" w14:textId="77777777" w:rsidR="001803FC" w:rsidRDefault="001803FC">
            <w:r>
              <w:t>Collin County Community College (Round 2)</w:t>
            </w:r>
          </w:p>
        </w:tc>
        <w:tc>
          <w:tcPr>
            <w:tcW w:w="1440" w:type="dxa"/>
          </w:tcPr>
          <w:p w14:paraId="7630B886" w14:textId="77777777" w:rsidR="001803FC" w:rsidRDefault="001803FC">
            <w:pPr>
              <w:cnfStyle w:val="000000000000" w:firstRow="0" w:lastRow="0" w:firstColumn="0" w:lastColumn="0" w:oddVBand="0" w:evenVBand="0" w:oddHBand="0" w:evenHBand="0" w:firstRowFirstColumn="0" w:firstRowLastColumn="0" w:lastRowFirstColumn="0" w:lastRowLastColumn="0"/>
            </w:pPr>
            <w:r>
              <w:t>11/30/2022 – 11/30/2023</w:t>
            </w:r>
          </w:p>
        </w:tc>
        <w:tc>
          <w:tcPr>
            <w:tcW w:w="1080" w:type="dxa"/>
          </w:tcPr>
          <w:p w14:paraId="4623D6B4" w14:textId="77777777" w:rsidR="001803FC" w:rsidRDefault="001803FC">
            <w:pPr>
              <w:cnfStyle w:val="000000000000" w:firstRow="0" w:lastRow="0" w:firstColumn="0" w:lastColumn="0" w:oddVBand="0" w:evenVBand="0" w:oddHBand="0" w:evenHBand="0" w:firstRowFirstColumn="0" w:firstRowLastColumn="0" w:lastRowFirstColumn="0" w:lastRowLastColumn="0"/>
            </w:pPr>
            <w:r>
              <w:t>$129,574</w:t>
            </w:r>
          </w:p>
        </w:tc>
        <w:tc>
          <w:tcPr>
            <w:tcW w:w="4140" w:type="dxa"/>
          </w:tcPr>
          <w:p w14:paraId="67F09220" w14:textId="77777777" w:rsidR="001803FC" w:rsidRPr="00F66152" w:rsidRDefault="001803FC">
            <w:pPr>
              <w:cnfStyle w:val="000000000000" w:firstRow="0" w:lastRow="0" w:firstColumn="0" w:lastColumn="0" w:oddVBand="0" w:evenVBand="0" w:oddHBand="0" w:evenHBand="0" w:firstRowFirstColumn="0" w:firstRowLastColumn="0" w:lastRowFirstColumn="0" w:lastRowLastColumn="0"/>
              <w:rPr>
                <w:b/>
                <w:bCs/>
              </w:rPr>
            </w:pPr>
            <w:r>
              <w:rPr>
                <w:b/>
                <w:bCs/>
              </w:rPr>
              <w:t>Credential(s)/Occupation(s)</w:t>
            </w:r>
          </w:p>
          <w:p w14:paraId="1322D48E" w14:textId="77777777" w:rsidR="001803FC" w:rsidRDefault="001803FC">
            <w:pPr>
              <w:cnfStyle w:val="000000000000" w:firstRow="0" w:lastRow="0" w:firstColumn="0" w:lastColumn="0" w:oddVBand="0" w:evenVBand="0" w:oddHBand="0" w:evenHBand="0" w:firstRowFirstColumn="0" w:firstRowLastColumn="0" w:lastRowFirstColumn="0" w:lastRowLastColumn="0"/>
            </w:pPr>
            <w:r>
              <w:t>CDA</w:t>
            </w:r>
          </w:p>
          <w:p w14:paraId="3A4119E3" w14:textId="77777777" w:rsidR="001803FC" w:rsidRDefault="001803FC">
            <w:pPr>
              <w:cnfStyle w:val="000000000000" w:firstRow="0" w:lastRow="0" w:firstColumn="0" w:lastColumn="0" w:oddVBand="0" w:evenVBand="0" w:oddHBand="0" w:evenHBand="0" w:firstRowFirstColumn="0" w:firstRowLastColumn="0" w:lastRowFirstColumn="0" w:lastRowLastColumn="0"/>
            </w:pPr>
          </w:p>
          <w:p w14:paraId="6E8AEC2F" w14:textId="77777777" w:rsidR="001803FC" w:rsidRPr="00F66152" w:rsidRDefault="001803FC">
            <w:pPr>
              <w:cnfStyle w:val="000000000000" w:firstRow="0" w:lastRow="0" w:firstColumn="0" w:lastColumn="0" w:oddVBand="0" w:evenVBand="0" w:oddHBand="0" w:evenHBand="0" w:firstRowFirstColumn="0" w:firstRowLastColumn="0" w:lastRowFirstColumn="0" w:lastRowLastColumn="0"/>
              <w:rPr>
                <w:b/>
                <w:bCs/>
              </w:rPr>
            </w:pPr>
            <w:r>
              <w:rPr>
                <w:b/>
                <w:bCs/>
              </w:rPr>
              <w:t>Additional Details</w:t>
            </w:r>
          </w:p>
          <w:p w14:paraId="6293B54B" w14:textId="77777777" w:rsidR="001803FC" w:rsidRDefault="001803FC">
            <w:pPr>
              <w:cnfStyle w:val="000000000000" w:firstRow="0" w:lastRow="0" w:firstColumn="0" w:lastColumn="0" w:oddVBand="0" w:evenVBand="0" w:oddHBand="0" w:evenHBand="0" w:firstRowFirstColumn="0" w:firstRowLastColumn="0" w:lastRowFirstColumn="0" w:lastRowLastColumn="0"/>
            </w:pPr>
            <w:r>
              <w:t>Collin College is building “degreed apprenticeships,” providing an opportunity for apprentices to continue to an Associate degree</w:t>
            </w:r>
          </w:p>
        </w:tc>
      </w:tr>
      <w:tr w:rsidR="001803FC" w14:paraId="0848C70A" w14:textId="77777777" w:rsidTr="001803FC">
        <w:trPr>
          <w:cnfStyle w:val="000000100000" w:firstRow="0" w:lastRow="0" w:firstColumn="0" w:lastColumn="0" w:oddVBand="0" w:evenVBand="0" w:oddHBand="1" w:evenHBand="0" w:firstRowFirstColumn="0" w:firstRowLastColumn="0" w:lastRowFirstColumn="0" w:lastRowLastColumn="0"/>
          <w:cantSplit/>
          <w:trHeight w:val="322"/>
        </w:trPr>
        <w:tc>
          <w:tcPr>
            <w:cnfStyle w:val="001000000000" w:firstRow="0" w:lastRow="0" w:firstColumn="1" w:lastColumn="0" w:oddVBand="0" w:evenVBand="0" w:oddHBand="0" w:evenHBand="0" w:firstRowFirstColumn="0" w:firstRowLastColumn="0" w:lastRowFirstColumn="0" w:lastRowLastColumn="0"/>
            <w:tcW w:w="1435" w:type="dxa"/>
          </w:tcPr>
          <w:p w14:paraId="04F408BC" w14:textId="77777777" w:rsidR="001803FC" w:rsidRDefault="001803FC">
            <w:r>
              <w:lastRenderedPageBreak/>
              <w:t>Dallas College (Round 2)</w:t>
            </w:r>
          </w:p>
        </w:tc>
        <w:tc>
          <w:tcPr>
            <w:tcW w:w="1440" w:type="dxa"/>
          </w:tcPr>
          <w:p w14:paraId="20FFD137" w14:textId="77777777" w:rsidR="001803FC" w:rsidRDefault="001803FC">
            <w:pPr>
              <w:cnfStyle w:val="000000100000" w:firstRow="0" w:lastRow="0" w:firstColumn="0" w:lastColumn="0" w:oddVBand="0" w:evenVBand="0" w:oddHBand="1" w:evenHBand="0" w:firstRowFirstColumn="0" w:firstRowLastColumn="0" w:lastRowFirstColumn="0" w:lastRowLastColumn="0"/>
            </w:pPr>
            <w:r>
              <w:t>11/17/2022 – 11/30/2023</w:t>
            </w:r>
          </w:p>
        </w:tc>
        <w:tc>
          <w:tcPr>
            <w:tcW w:w="1080" w:type="dxa"/>
          </w:tcPr>
          <w:p w14:paraId="1109F84F" w14:textId="77777777" w:rsidR="001803FC" w:rsidRDefault="001803FC">
            <w:pPr>
              <w:cnfStyle w:val="000000100000" w:firstRow="0" w:lastRow="0" w:firstColumn="0" w:lastColumn="0" w:oddVBand="0" w:evenVBand="0" w:oddHBand="1" w:evenHBand="0" w:firstRowFirstColumn="0" w:firstRowLastColumn="0" w:lastRowFirstColumn="0" w:lastRowLastColumn="0"/>
            </w:pPr>
            <w:r>
              <w:t>$117,414</w:t>
            </w:r>
          </w:p>
        </w:tc>
        <w:tc>
          <w:tcPr>
            <w:tcW w:w="4140" w:type="dxa"/>
          </w:tcPr>
          <w:p w14:paraId="4687B38F" w14:textId="77777777" w:rsidR="001803FC" w:rsidRPr="00F66152" w:rsidRDefault="001803FC">
            <w:pPr>
              <w:cnfStyle w:val="000000100000" w:firstRow="0" w:lastRow="0" w:firstColumn="0" w:lastColumn="0" w:oddVBand="0" w:evenVBand="0" w:oddHBand="1" w:evenHBand="0" w:firstRowFirstColumn="0" w:firstRowLastColumn="0" w:lastRowFirstColumn="0" w:lastRowLastColumn="0"/>
              <w:rPr>
                <w:b/>
                <w:bCs/>
              </w:rPr>
            </w:pPr>
            <w:r>
              <w:rPr>
                <w:b/>
                <w:bCs/>
              </w:rPr>
              <w:t>Credential(s)/Occupation(s)</w:t>
            </w:r>
          </w:p>
          <w:p w14:paraId="5F004C04" w14:textId="77777777" w:rsidR="001803FC" w:rsidRDefault="001803FC">
            <w:pPr>
              <w:cnfStyle w:val="000000100000" w:firstRow="0" w:lastRow="0" w:firstColumn="0" w:lastColumn="0" w:oddVBand="0" w:evenVBand="0" w:oddHBand="1" w:evenHBand="0" w:firstRowFirstColumn="0" w:firstRowLastColumn="0" w:lastRowFirstColumn="0" w:lastRowLastColumn="0"/>
            </w:pPr>
            <w:r>
              <w:t>T</w:t>
            </w:r>
            <w:r w:rsidRPr="0081570F">
              <w:t>hree stackable credentials offered at a single institution</w:t>
            </w:r>
            <w:r>
              <w:t xml:space="preserve"> (CDA, Associate, and Bachelor’s)</w:t>
            </w:r>
          </w:p>
          <w:p w14:paraId="297111D7" w14:textId="77777777" w:rsidR="001803FC" w:rsidRDefault="001803FC">
            <w:pPr>
              <w:cnfStyle w:val="000000100000" w:firstRow="0" w:lastRow="0" w:firstColumn="0" w:lastColumn="0" w:oddVBand="0" w:evenVBand="0" w:oddHBand="1" w:evenHBand="0" w:firstRowFirstColumn="0" w:firstRowLastColumn="0" w:lastRowFirstColumn="0" w:lastRowLastColumn="0"/>
            </w:pPr>
          </w:p>
          <w:p w14:paraId="71C63D85" w14:textId="77777777" w:rsidR="001803FC" w:rsidRPr="00F66152" w:rsidRDefault="001803FC">
            <w:pPr>
              <w:cnfStyle w:val="000000100000" w:firstRow="0" w:lastRow="0" w:firstColumn="0" w:lastColumn="0" w:oddVBand="0" w:evenVBand="0" w:oddHBand="1" w:evenHBand="0" w:firstRowFirstColumn="0" w:firstRowLastColumn="0" w:lastRowFirstColumn="0" w:lastRowLastColumn="0"/>
              <w:rPr>
                <w:b/>
                <w:bCs/>
              </w:rPr>
            </w:pPr>
            <w:r>
              <w:rPr>
                <w:b/>
                <w:bCs/>
              </w:rPr>
              <w:t>Additional Details</w:t>
            </w:r>
          </w:p>
          <w:p w14:paraId="5D32FE0B" w14:textId="77777777" w:rsidR="001803FC" w:rsidRDefault="001803FC">
            <w:pPr>
              <w:cnfStyle w:val="000000100000" w:firstRow="0" w:lastRow="0" w:firstColumn="0" w:lastColumn="0" w:oddVBand="0" w:evenVBand="0" w:oddHBand="1" w:evenHBand="0" w:firstRowFirstColumn="0" w:firstRowLastColumn="0" w:lastRowFirstColumn="0" w:lastRowLastColumn="0"/>
            </w:pPr>
            <w:r>
              <w:t>Implement the apprenticeship model, a RAP designed as a coherent, progressive program that includes onboarding ramps (or program tracks) that meet the specific needs of apprentices</w:t>
            </w:r>
          </w:p>
        </w:tc>
      </w:tr>
      <w:tr w:rsidR="001803FC" w14:paraId="20728CD2" w14:textId="77777777" w:rsidTr="001803FC">
        <w:trPr>
          <w:cantSplit/>
          <w:trHeight w:val="344"/>
        </w:trPr>
        <w:tc>
          <w:tcPr>
            <w:cnfStyle w:val="001000000000" w:firstRow="0" w:lastRow="0" w:firstColumn="1" w:lastColumn="0" w:oddVBand="0" w:evenVBand="0" w:oddHBand="0" w:evenHBand="0" w:firstRowFirstColumn="0" w:firstRowLastColumn="0" w:lastRowFirstColumn="0" w:lastRowLastColumn="0"/>
            <w:tcW w:w="1435" w:type="dxa"/>
          </w:tcPr>
          <w:p w14:paraId="6B087258" w14:textId="77777777" w:rsidR="001803FC" w:rsidRDefault="001803FC">
            <w:r>
              <w:t>South Texas College (Round 2)</w:t>
            </w:r>
          </w:p>
        </w:tc>
        <w:tc>
          <w:tcPr>
            <w:tcW w:w="1440" w:type="dxa"/>
          </w:tcPr>
          <w:p w14:paraId="3E177E26" w14:textId="77777777" w:rsidR="001803FC" w:rsidRDefault="001803FC">
            <w:pPr>
              <w:cnfStyle w:val="000000000000" w:firstRow="0" w:lastRow="0" w:firstColumn="0" w:lastColumn="0" w:oddVBand="0" w:evenVBand="0" w:oddHBand="0" w:evenHBand="0" w:firstRowFirstColumn="0" w:firstRowLastColumn="0" w:lastRowFirstColumn="0" w:lastRowLastColumn="0"/>
            </w:pPr>
            <w:r>
              <w:t>12/06/2022 – 11/30/2023</w:t>
            </w:r>
          </w:p>
        </w:tc>
        <w:tc>
          <w:tcPr>
            <w:tcW w:w="1080" w:type="dxa"/>
          </w:tcPr>
          <w:p w14:paraId="264F4C1A" w14:textId="77777777" w:rsidR="001803FC" w:rsidRDefault="001803FC">
            <w:pPr>
              <w:cnfStyle w:val="000000000000" w:firstRow="0" w:lastRow="0" w:firstColumn="0" w:lastColumn="0" w:oddVBand="0" w:evenVBand="0" w:oddHBand="0" w:evenHBand="0" w:firstRowFirstColumn="0" w:firstRowLastColumn="0" w:lastRowFirstColumn="0" w:lastRowLastColumn="0"/>
            </w:pPr>
            <w:r>
              <w:t>$36,830</w:t>
            </w:r>
          </w:p>
        </w:tc>
        <w:tc>
          <w:tcPr>
            <w:tcW w:w="4140" w:type="dxa"/>
          </w:tcPr>
          <w:p w14:paraId="4B27422F" w14:textId="77777777" w:rsidR="001803FC" w:rsidRPr="00F66152" w:rsidRDefault="001803FC">
            <w:pPr>
              <w:cnfStyle w:val="000000000000" w:firstRow="0" w:lastRow="0" w:firstColumn="0" w:lastColumn="0" w:oddVBand="0" w:evenVBand="0" w:oddHBand="0" w:evenHBand="0" w:firstRowFirstColumn="0" w:firstRowLastColumn="0" w:lastRowFirstColumn="0" w:lastRowLastColumn="0"/>
              <w:rPr>
                <w:b/>
                <w:bCs/>
              </w:rPr>
            </w:pPr>
            <w:r>
              <w:rPr>
                <w:b/>
                <w:bCs/>
              </w:rPr>
              <w:t>Credential(s)/Occupation(s)</w:t>
            </w:r>
          </w:p>
          <w:p w14:paraId="3C22DC84" w14:textId="77777777" w:rsidR="001803FC" w:rsidRDefault="001803FC">
            <w:pPr>
              <w:cnfStyle w:val="000000000000" w:firstRow="0" w:lastRow="0" w:firstColumn="0" w:lastColumn="0" w:oddVBand="0" w:evenVBand="0" w:oddHBand="0" w:evenHBand="0" w:firstRowFirstColumn="0" w:firstRowLastColumn="0" w:lastRowFirstColumn="0" w:lastRowLastColumn="0"/>
            </w:pPr>
            <w:r>
              <w:t>CDA (either the center-based infant/toddler or center-based preschool track)</w:t>
            </w:r>
          </w:p>
        </w:tc>
      </w:tr>
      <w:tr w:rsidR="001803FC" w14:paraId="5B0DB6C4" w14:textId="77777777" w:rsidTr="001803FC">
        <w:trPr>
          <w:cnfStyle w:val="000000100000" w:firstRow="0" w:lastRow="0" w:firstColumn="0" w:lastColumn="0" w:oddVBand="0" w:evenVBand="0" w:oddHBand="1" w:evenHBand="0" w:firstRowFirstColumn="0" w:firstRowLastColumn="0" w:lastRowFirstColumn="0" w:lastRowLastColumn="0"/>
          <w:cantSplit/>
          <w:trHeight w:val="344"/>
        </w:trPr>
        <w:tc>
          <w:tcPr>
            <w:cnfStyle w:val="001000000000" w:firstRow="0" w:lastRow="0" w:firstColumn="1" w:lastColumn="0" w:oddVBand="0" w:evenVBand="0" w:oddHBand="0" w:evenHBand="0" w:firstRowFirstColumn="0" w:firstRowLastColumn="0" w:lastRowFirstColumn="0" w:lastRowLastColumn="0"/>
            <w:tcW w:w="1435" w:type="dxa"/>
          </w:tcPr>
          <w:p w14:paraId="65911819" w14:textId="77777777" w:rsidR="001803FC" w:rsidRDefault="001803FC">
            <w:r>
              <w:t>UT Health Science Center at Houston (Round 2)</w:t>
            </w:r>
          </w:p>
        </w:tc>
        <w:tc>
          <w:tcPr>
            <w:tcW w:w="1440" w:type="dxa"/>
          </w:tcPr>
          <w:p w14:paraId="0A565FAF" w14:textId="77777777" w:rsidR="001803FC" w:rsidRDefault="001803FC">
            <w:pPr>
              <w:cnfStyle w:val="000000100000" w:firstRow="0" w:lastRow="0" w:firstColumn="0" w:lastColumn="0" w:oddVBand="0" w:evenVBand="0" w:oddHBand="1" w:evenHBand="0" w:firstRowFirstColumn="0" w:firstRowLastColumn="0" w:lastRowFirstColumn="0" w:lastRowLastColumn="0"/>
            </w:pPr>
            <w:r>
              <w:t>11/24/2022 – 11/30/2023</w:t>
            </w:r>
          </w:p>
        </w:tc>
        <w:tc>
          <w:tcPr>
            <w:tcW w:w="1080" w:type="dxa"/>
          </w:tcPr>
          <w:p w14:paraId="2EA185EE" w14:textId="77777777" w:rsidR="001803FC" w:rsidRDefault="001803FC">
            <w:pPr>
              <w:cnfStyle w:val="000000100000" w:firstRow="0" w:lastRow="0" w:firstColumn="0" w:lastColumn="0" w:oddVBand="0" w:evenVBand="0" w:oddHBand="1" w:evenHBand="0" w:firstRowFirstColumn="0" w:firstRowLastColumn="0" w:lastRowFirstColumn="0" w:lastRowLastColumn="0"/>
            </w:pPr>
            <w:r>
              <w:t>$299,972</w:t>
            </w:r>
          </w:p>
        </w:tc>
        <w:tc>
          <w:tcPr>
            <w:tcW w:w="4140" w:type="dxa"/>
          </w:tcPr>
          <w:p w14:paraId="059BCEA3" w14:textId="77777777" w:rsidR="001803FC" w:rsidRPr="00F66152" w:rsidRDefault="001803FC">
            <w:pPr>
              <w:cnfStyle w:val="000000100000" w:firstRow="0" w:lastRow="0" w:firstColumn="0" w:lastColumn="0" w:oddVBand="0" w:evenVBand="0" w:oddHBand="1" w:evenHBand="0" w:firstRowFirstColumn="0" w:firstRowLastColumn="0" w:lastRowFirstColumn="0" w:lastRowLastColumn="0"/>
              <w:rPr>
                <w:b/>
                <w:bCs/>
              </w:rPr>
            </w:pPr>
            <w:r>
              <w:rPr>
                <w:b/>
                <w:bCs/>
              </w:rPr>
              <w:t>Credential(s)/Occupation(s)</w:t>
            </w:r>
          </w:p>
          <w:p w14:paraId="4552E828" w14:textId="77777777" w:rsidR="001803FC" w:rsidRDefault="001803FC">
            <w:pPr>
              <w:cnfStyle w:val="000000100000" w:firstRow="0" w:lastRow="0" w:firstColumn="0" w:lastColumn="0" w:oddVBand="0" w:evenVBand="0" w:oddHBand="1" w:evenHBand="0" w:firstRowFirstColumn="0" w:firstRowLastColumn="0" w:lastRowFirstColumn="0" w:lastRowLastColumn="0"/>
            </w:pPr>
            <w:r>
              <w:t>CDA, Associate, and Bachelor’s</w:t>
            </w:r>
          </w:p>
          <w:p w14:paraId="18A10F11" w14:textId="77777777" w:rsidR="001803FC" w:rsidRDefault="001803FC">
            <w:pPr>
              <w:cnfStyle w:val="000000100000" w:firstRow="0" w:lastRow="0" w:firstColumn="0" w:lastColumn="0" w:oddVBand="0" w:evenVBand="0" w:oddHBand="1" w:evenHBand="0" w:firstRowFirstColumn="0" w:firstRowLastColumn="0" w:lastRowFirstColumn="0" w:lastRowLastColumn="0"/>
            </w:pPr>
          </w:p>
          <w:p w14:paraId="75CBAC0E" w14:textId="77777777" w:rsidR="001803FC" w:rsidRPr="00F66152" w:rsidRDefault="001803FC">
            <w:pPr>
              <w:cnfStyle w:val="000000100000" w:firstRow="0" w:lastRow="0" w:firstColumn="0" w:lastColumn="0" w:oddVBand="0" w:evenVBand="0" w:oddHBand="1" w:evenHBand="0" w:firstRowFirstColumn="0" w:firstRowLastColumn="0" w:lastRowFirstColumn="0" w:lastRowLastColumn="0"/>
              <w:rPr>
                <w:b/>
                <w:bCs/>
              </w:rPr>
            </w:pPr>
            <w:r>
              <w:rPr>
                <w:b/>
                <w:bCs/>
              </w:rPr>
              <w:t>Additional Details</w:t>
            </w:r>
          </w:p>
          <w:p w14:paraId="21948DB9" w14:textId="77777777" w:rsidR="001803FC" w:rsidRDefault="001803FC">
            <w:pPr>
              <w:cnfStyle w:val="000000100000" w:firstRow="0" w:lastRow="0" w:firstColumn="0" w:lastColumn="0" w:oddVBand="0" w:evenVBand="0" w:oddHBand="1" w:evenHBand="0" w:firstRowFirstColumn="0" w:firstRowLastColumn="0" w:lastRowFirstColumn="0" w:lastRowLastColumn="0"/>
            </w:pPr>
            <w:r>
              <w:t>Ultimate vision is to iterate a model that works for all communities where Texas School Ready is implemented</w:t>
            </w:r>
          </w:p>
        </w:tc>
      </w:tr>
      <w:tr w:rsidR="001803FC" w14:paraId="4D2F696C" w14:textId="77777777" w:rsidTr="001803FC">
        <w:trPr>
          <w:cantSplit/>
          <w:trHeight w:val="1430"/>
        </w:trPr>
        <w:tc>
          <w:tcPr>
            <w:cnfStyle w:val="001000000000" w:firstRow="0" w:lastRow="0" w:firstColumn="1" w:lastColumn="0" w:oddVBand="0" w:evenVBand="0" w:oddHBand="0" w:evenHBand="0" w:firstRowFirstColumn="0" w:firstRowLastColumn="0" w:lastRowFirstColumn="0" w:lastRowLastColumn="0"/>
            <w:tcW w:w="1435" w:type="dxa"/>
          </w:tcPr>
          <w:p w14:paraId="38295EC3" w14:textId="77777777" w:rsidR="001803FC" w:rsidRDefault="001803FC">
            <w:r>
              <w:t>Workforce Solutions Heart of Texas (Round 2)</w:t>
            </w:r>
          </w:p>
        </w:tc>
        <w:tc>
          <w:tcPr>
            <w:tcW w:w="1440" w:type="dxa"/>
          </w:tcPr>
          <w:p w14:paraId="26252559" w14:textId="77777777" w:rsidR="001803FC" w:rsidRDefault="001803FC">
            <w:pPr>
              <w:cnfStyle w:val="000000000000" w:firstRow="0" w:lastRow="0" w:firstColumn="0" w:lastColumn="0" w:oddVBand="0" w:evenVBand="0" w:oddHBand="0" w:evenHBand="0" w:firstRowFirstColumn="0" w:firstRowLastColumn="0" w:lastRowFirstColumn="0" w:lastRowLastColumn="0"/>
            </w:pPr>
            <w:r>
              <w:t>11/15/2022 – 11/30/2023</w:t>
            </w:r>
          </w:p>
        </w:tc>
        <w:tc>
          <w:tcPr>
            <w:tcW w:w="1080" w:type="dxa"/>
          </w:tcPr>
          <w:p w14:paraId="7A169E3F" w14:textId="77777777" w:rsidR="001803FC" w:rsidRDefault="001803FC">
            <w:pPr>
              <w:cnfStyle w:val="000000000000" w:firstRow="0" w:lastRow="0" w:firstColumn="0" w:lastColumn="0" w:oddVBand="0" w:evenVBand="0" w:oddHBand="0" w:evenHBand="0" w:firstRowFirstColumn="0" w:firstRowLastColumn="0" w:lastRowFirstColumn="0" w:lastRowLastColumn="0"/>
            </w:pPr>
            <w:r>
              <w:t>$196,218</w:t>
            </w:r>
          </w:p>
        </w:tc>
        <w:tc>
          <w:tcPr>
            <w:tcW w:w="4140" w:type="dxa"/>
          </w:tcPr>
          <w:p w14:paraId="50C1CBB3" w14:textId="77777777" w:rsidR="001803FC" w:rsidRPr="00F66152" w:rsidRDefault="001803FC">
            <w:pPr>
              <w:cnfStyle w:val="000000000000" w:firstRow="0" w:lastRow="0" w:firstColumn="0" w:lastColumn="0" w:oddVBand="0" w:evenVBand="0" w:oddHBand="0" w:evenHBand="0" w:firstRowFirstColumn="0" w:firstRowLastColumn="0" w:lastRowFirstColumn="0" w:lastRowLastColumn="0"/>
              <w:rPr>
                <w:b/>
                <w:bCs/>
              </w:rPr>
            </w:pPr>
            <w:r>
              <w:rPr>
                <w:b/>
                <w:bCs/>
              </w:rPr>
              <w:t>Credential(s)/Occupation(s)</w:t>
            </w:r>
          </w:p>
          <w:p w14:paraId="35B072C3" w14:textId="77777777" w:rsidR="001803FC" w:rsidRDefault="001803FC">
            <w:pPr>
              <w:cnfStyle w:val="000000000000" w:firstRow="0" w:lastRow="0" w:firstColumn="0" w:lastColumn="0" w:oddVBand="0" w:evenVBand="0" w:oddHBand="0" w:evenHBand="0" w:firstRowFirstColumn="0" w:firstRowLastColumn="0" w:lastRowFirstColumn="0" w:lastRowLastColumn="0"/>
            </w:pPr>
            <w:r>
              <w:t>CDA, Level I College Certificate in Child Development, Associate, and Bachelor’s at Tarleton University (offered on the McLennan Community College campus)</w:t>
            </w:r>
          </w:p>
        </w:tc>
      </w:tr>
    </w:tbl>
    <w:p w14:paraId="2EEC321F" w14:textId="77777777" w:rsidR="001803FC" w:rsidRDefault="001803FC" w:rsidP="001803FC"/>
    <w:p w14:paraId="5D92C617" w14:textId="77777777" w:rsidR="006F12AE" w:rsidRPr="00564EE9" w:rsidRDefault="006F12AE" w:rsidP="006525D4">
      <w:pPr>
        <w:pStyle w:val="NoSpacing"/>
        <w:rPr>
          <w:rFonts w:ascii="Segoe UI" w:hAnsi="Segoe UI" w:cs="Segoe UI"/>
          <w:sz w:val="24"/>
          <w:szCs w:val="24"/>
        </w:rPr>
      </w:pPr>
    </w:p>
    <w:p w14:paraId="74335F13" w14:textId="369C4BCF" w:rsidR="00E746D4" w:rsidRDefault="00E746D4" w:rsidP="00E746D4">
      <w:pPr>
        <w:pStyle w:val="NoSpacing"/>
        <w:numPr>
          <w:ilvl w:val="0"/>
          <w:numId w:val="1"/>
        </w:numPr>
        <w:rPr>
          <w:rFonts w:ascii="Segoe UI" w:hAnsi="Segoe UI" w:cs="Segoe UI"/>
          <w:sz w:val="24"/>
          <w:szCs w:val="24"/>
        </w:rPr>
      </w:pPr>
      <w:r w:rsidRPr="008154FC">
        <w:rPr>
          <w:rFonts w:ascii="Segoe UI" w:hAnsi="Segoe UI" w:cs="Segoe UI"/>
          <w:b/>
          <w:bCs/>
          <w:sz w:val="24"/>
          <w:szCs w:val="24"/>
        </w:rPr>
        <w:t>Professional Development Scholarship Expansion</w:t>
      </w:r>
      <w:r w:rsidRPr="00564EE9">
        <w:rPr>
          <w:rFonts w:ascii="Segoe UI" w:hAnsi="Segoe UI" w:cs="Segoe UI"/>
          <w:sz w:val="24"/>
          <w:szCs w:val="24"/>
        </w:rPr>
        <w:t xml:space="preserve"> </w:t>
      </w:r>
      <w:r w:rsidR="00867D09">
        <w:rPr>
          <w:rFonts w:ascii="Segoe UI" w:hAnsi="Segoe UI" w:cs="Segoe UI"/>
          <w:sz w:val="24"/>
          <w:szCs w:val="24"/>
        </w:rPr>
        <w:t>–</w:t>
      </w:r>
      <w:r w:rsidRPr="00564EE9">
        <w:rPr>
          <w:rFonts w:ascii="Segoe UI" w:hAnsi="Segoe UI" w:cs="Segoe UI"/>
          <w:sz w:val="24"/>
          <w:szCs w:val="24"/>
        </w:rPr>
        <w:t xml:space="preserve"> </w:t>
      </w:r>
      <w:r w:rsidR="00B83F23">
        <w:rPr>
          <w:rFonts w:ascii="Segoe UI" w:hAnsi="Segoe UI" w:cs="Segoe UI"/>
          <w:sz w:val="24"/>
          <w:szCs w:val="24"/>
        </w:rPr>
        <w:t>$3.5 million</w:t>
      </w:r>
    </w:p>
    <w:p w14:paraId="71D34972" w14:textId="43F4BCB8" w:rsidR="00E746D4" w:rsidRDefault="00E746D4" w:rsidP="00E746D4">
      <w:pPr>
        <w:pStyle w:val="NoSpacing"/>
        <w:ind w:left="720"/>
        <w:rPr>
          <w:rFonts w:ascii="Segoe UI" w:hAnsi="Segoe UI" w:cs="Segoe UI"/>
          <w:sz w:val="24"/>
          <w:szCs w:val="24"/>
        </w:rPr>
      </w:pPr>
      <w:r>
        <w:rPr>
          <w:rFonts w:ascii="Segoe UI" w:hAnsi="Segoe UI" w:cs="Segoe UI"/>
          <w:sz w:val="24"/>
          <w:szCs w:val="24"/>
        </w:rPr>
        <w:t>TWC approved</w:t>
      </w:r>
      <w:r w:rsidR="00B83F23">
        <w:rPr>
          <w:rFonts w:ascii="Segoe UI" w:hAnsi="Segoe UI" w:cs="Segoe UI"/>
          <w:sz w:val="24"/>
          <w:szCs w:val="24"/>
        </w:rPr>
        <w:t xml:space="preserve"> up to $7 million in</w:t>
      </w:r>
      <w:r>
        <w:rPr>
          <w:rFonts w:ascii="Segoe UI" w:hAnsi="Segoe UI" w:cs="Segoe UI"/>
          <w:sz w:val="24"/>
          <w:szCs w:val="24"/>
        </w:rPr>
        <w:t xml:space="preserve"> additional funds for early childhood professional scholarships to support additional early childhood professionals in attaining their Child Care Development Associate™ credential, associate’s degree, Bachelor’s degree, or to participate in a Child Care Registered Apprenticeship. Funds were added to TWC’s existing contract with the Texas Association for the Education of Young Children (TXAEYC) to provide scholarships through their </w:t>
      </w:r>
      <w:hyperlink r:id="rId50" w:history="1">
        <w:r w:rsidRPr="000E153E">
          <w:rPr>
            <w:rStyle w:val="Hyperlink"/>
            <w:rFonts w:ascii="Segoe UI" w:hAnsi="Segoe UI" w:cs="Segoe UI"/>
            <w:sz w:val="24"/>
            <w:szCs w:val="24"/>
          </w:rPr>
          <w:t>T.E.A.C.H.</w:t>
        </w:r>
      </w:hyperlink>
      <w:r>
        <w:rPr>
          <w:rFonts w:ascii="Segoe UI" w:hAnsi="Segoe UI" w:cs="Segoe UI"/>
          <w:sz w:val="24"/>
          <w:szCs w:val="24"/>
        </w:rPr>
        <w:t xml:space="preserve"> program.</w:t>
      </w:r>
    </w:p>
    <w:p w14:paraId="51B589D5" w14:textId="77777777" w:rsidR="00E746D4" w:rsidRPr="006B0E69" w:rsidRDefault="00E746D4" w:rsidP="00E746D4">
      <w:pPr>
        <w:pStyle w:val="NoSpacing"/>
        <w:ind w:left="720"/>
        <w:rPr>
          <w:rFonts w:ascii="Segoe UI" w:hAnsi="Segoe UI" w:cs="Segoe UI"/>
          <w:sz w:val="24"/>
          <w:szCs w:val="24"/>
        </w:rPr>
      </w:pPr>
    </w:p>
    <w:p w14:paraId="1371A308" w14:textId="77777777" w:rsidR="000B1AFD" w:rsidRDefault="000B1AFD">
      <w:pPr>
        <w:rPr>
          <w:rFonts w:ascii="Segoe UI" w:hAnsi="Segoe UI" w:cs="Segoe UI"/>
          <w:b/>
          <w:bCs/>
          <w:sz w:val="24"/>
          <w:szCs w:val="24"/>
        </w:rPr>
      </w:pPr>
      <w:r>
        <w:rPr>
          <w:rFonts w:ascii="Segoe UI" w:hAnsi="Segoe UI" w:cs="Segoe UI"/>
          <w:b/>
          <w:bCs/>
          <w:sz w:val="24"/>
          <w:szCs w:val="24"/>
        </w:rPr>
        <w:br w:type="page"/>
      </w:r>
    </w:p>
    <w:p w14:paraId="3C758E1D" w14:textId="0AF9279F" w:rsidR="00E746D4" w:rsidRDefault="00E746D4" w:rsidP="00E746D4">
      <w:pPr>
        <w:pStyle w:val="NoSpacing"/>
        <w:numPr>
          <w:ilvl w:val="0"/>
          <w:numId w:val="1"/>
        </w:numPr>
        <w:rPr>
          <w:rFonts w:ascii="Segoe UI" w:hAnsi="Segoe UI" w:cs="Segoe UI"/>
          <w:sz w:val="24"/>
          <w:szCs w:val="24"/>
        </w:rPr>
      </w:pPr>
      <w:r w:rsidRPr="008C529A">
        <w:rPr>
          <w:rFonts w:ascii="Segoe UI" w:hAnsi="Segoe UI" w:cs="Segoe UI"/>
          <w:b/>
          <w:bCs/>
          <w:sz w:val="24"/>
          <w:szCs w:val="24"/>
        </w:rPr>
        <w:lastRenderedPageBreak/>
        <w:t>Texas A&amp;M AgriLife</w:t>
      </w:r>
      <w:r w:rsidRPr="00564EE9">
        <w:rPr>
          <w:rFonts w:ascii="Segoe UI" w:hAnsi="Segoe UI" w:cs="Segoe UI"/>
          <w:sz w:val="24"/>
          <w:szCs w:val="24"/>
        </w:rPr>
        <w:t xml:space="preserve"> - $8 million</w:t>
      </w:r>
    </w:p>
    <w:p w14:paraId="04D9D14B" w14:textId="77777777" w:rsidR="00E746D4" w:rsidRPr="00427E68" w:rsidRDefault="00E746D4" w:rsidP="00E746D4">
      <w:pPr>
        <w:pStyle w:val="NoSpacing"/>
        <w:ind w:left="720"/>
        <w:rPr>
          <w:rFonts w:ascii="Segoe UI" w:hAnsi="Segoe UI" w:cs="Segoe UI"/>
          <w:sz w:val="24"/>
          <w:szCs w:val="24"/>
        </w:rPr>
      </w:pPr>
      <w:r>
        <w:rPr>
          <w:rFonts w:ascii="Segoe UI" w:hAnsi="Segoe UI" w:cs="Segoe UI"/>
          <w:sz w:val="24"/>
          <w:szCs w:val="24"/>
        </w:rPr>
        <w:t xml:space="preserve">TWC provided funds to </w:t>
      </w:r>
      <w:hyperlink r:id="rId51" w:history="1">
        <w:r w:rsidRPr="006E2F30">
          <w:rPr>
            <w:rStyle w:val="Hyperlink"/>
            <w:rFonts w:ascii="Segoe UI" w:hAnsi="Segoe UI" w:cs="Segoe UI"/>
            <w:sz w:val="24"/>
            <w:szCs w:val="24"/>
          </w:rPr>
          <w:t>Texas A&amp;M AgriLife</w:t>
        </w:r>
      </w:hyperlink>
      <w:r>
        <w:rPr>
          <w:rFonts w:ascii="Segoe UI" w:hAnsi="Segoe UI" w:cs="Segoe UI"/>
          <w:sz w:val="24"/>
          <w:szCs w:val="24"/>
        </w:rPr>
        <w:t xml:space="preserve"> to develop new online training modules for child care professionals, to package existing courses into a series that fulfills CDA training requirements, and to make modules that fulfil preservice training requirements freely available to Texas child care professionals.</w:t>
      </w:r>
    </w:p>
    <w:p w14:paraId="333EED28" w14:textId="77777777" w:rsidR="00E746D4" w:rsidRPr="00564EE9" w:rsidRDefault="00E746D4" w:rsidP="00E746D4">
      <w:pPr>
        <w:pStyle w:val="NoSpacing"/>
        <w:ind w:left="720"/>
        <w:rPr>
          <w:rFonts w:ascii="Segoe UI" w:hAnsi="Segoe UI" w:cs="Segoe UI"/>
          <w:sz w:val="24"/>
          <w:szCs w:val="24"/>
        </w:rPr>
      </w:pPr>
    </w:p>
    <w:p w14:paraId="101CF93E" w14:textId="77777777" w:rsidR="00E746D4" w:rsidRDefault="00E746D4" w:rsidP="00E746D4">
      <w:pPr>
        <w:pStyle w:val="NoSpacing"/>
        <w:numPr>
          <w:ilvl w:val="0"/>
          <w:numId w:val="1"/>
        </w:numPr>
        <w:rPr>
          <w:rFonts w:ascii="Segoe UI" w:hAnsi="Segoe UI" w:cs="Segoe UI"/>
          <w:sz w:val="24"/>
          <w:szCs w:val="24"/>
        </w:rPr>
      </w:pPr>
      <w:r w:rsidRPr="004E260A">
        <w:rPr>
          <w:rFonts w:ascii="Segoe UI" w:hAnsi="Segoe UI" w:cs="Segoe UI"/>
          <w:b/>
          <w:bCs/>
          <w:sz w:val="24"/>
          <w:szCs w:val="24"/>
        </w:rPr>
        <w:t>HHSC/Early Childhood Intervention</w:t>
      </w:r>
      <w:r w:rsidRPr="00564EE9">
        <w:rPr>
          <w:rFonts w:ascii="Segoe UI" w:hAnsi="Segoe UI" w:cs="Segoe UI"/>
          <w:sz w:val="24"/>
          <w:szCs w:val="24"/>
        </w:rPr>
        <w:t xml:space="preserve"> - $4.5 million</w:t>
      </w:r>
    </w:p>
    <w:p w14:paraId="42926D9B" w14:textId="77777777" w:rsidR="00E746D4" w:rsidRDefault="00E746D4" w:rsidP="00E746D4">
      <w:pPr>
        <w:pStyle w:val="ListParagraph"/>
        <w:rPr>
          <w:rFonts w:ascii="Segoe UI" w:hAnsi="Segoe UI" w:cs="Segoe UI"/>
          <w:sz w:val="24"/>
          <w:szCs w:val="24"/>
        </w:rPr>
      </w:pPr>
      <w:r>
        <w:rPr>
          <w:rFonts w:ascii="Segoe UI" w:hAnsi="Segoe UI" w:cs="Segoe UI"/>
          <w:sz w:val="24"/>
          <w:szCs w:val="24"/>
        </w:rPr>
        <w:t xml:space="preserve">TWC provided funds to the Texas Health and Human Services Commission’s </w:t>
      </w:r>
      <w:hyperlink r:id="rId52" w:history="1">
        <w:r w:rsidRPr="0077701E">
          <w:rPr>
            <w:rStyle w:val="Hyperlink"/>
            <w:rFonts w:ascii="Segoe UI" w:hAnsi="Segoe UI" w:cs="Segoe UI"/>
            <w:sz w:val="24"/>
            <w:szCs w:val="24"/>
          </w:rPr>
          <w:t>Early Childhood Intervention (ECI) program</w:t>
        </w:r>
      </w:hyperlink>
      <w:r>
        <w:rPr>
          <w:rFonts w:ascii="Segoe UI" w:hAnsi="Segoe UI" w:cs="Segoe UI"/>
          <w:sz w:val="24"/>
          <w:szCs w:val="24"/>
        </w:rPr>
        <w:t xml:space="preserve"> to provide professional development and training opportunities to strengthen partnerships between ECI provider and child care providers and to support identification of children with special needs within child care programs.</w:t>
      </w:r>
    </w:p>
    <w:p w14:paraId="0683A1FD" w14:textId="77777777" w:rsidR="00E746D4" w:rsidRDefault="00E746D4" w:rsidP="00E746D4">
      <w:pPr>
        <w:pStyle w:val="NoSpacing"/>
        <w:numPr>
          <w:ilvl w:val="0"/>
          <w:numId w:val="1"/>
        </w:numPr>
        <w:rPr>
          <w:rFonts w:ascii="Segoe UI" w:hAnsi="Segoe UI" w:cs="Segoe UI"/>
          <w:sz w:val="24"/>
          <w:szCs w:val="24"/>
        </w:rPr>
      </w:pPr>
      <w:r w:rsidRPr="009350F5">
        <w:rPr>
          <w:rFonts w:ascii="Segoe UI" w:hAnsi="Segoe UI" w:cs="Segoe UI"/>
          <w:b/>
          <w:bCs/>
          <w:sz w:val="24"/>
          <w:szCs w:val="24"/>
        </w:rPr>
        <w:t>Skills for Small Business</w:t>
      </w:r>
      <w:r w:rsidRPr="00564EE9">
        <w:rPr>
          <w:rFonts w:ascii="Segoe UI" w:hAnsi="Segoe UI" w:cs="Segoe UI"/>
          <w:sz w:val="24"/>
          <w:szCs w:val="24"/>
        </w:rPr>
        <w:t xml:space="preserve"> - $1 million</w:t>
      </w:r>
    </w:p>
    <w:p w14:paraId="02EA0FC0" w14:textId="4575E2BC" w:rsidR="00E746D4" w:rsidRDefault="00E746D4">
      <w:pPr>
        <w:pStyle w:val="NoSpacing"/>
        <w:ind w:left="720"/>
        <w:rPr>
          <w:rFonts w:ascii="Segoe UI" w:hAnsi="Segoe UI" w:cs="Segoe UI"/>
          <w:sz w:val="24"/>
          <w:szCs w:val="24"/>
        </w:rPr>
      </w:pPr>
      <w:r>
        <w:rPr>
          <w:rFonts w:ascii="Segoe UI" w:hAnsi="Segoe UI" w:cs="Segoe UI"/>
          <w:sz w:val="24"/>
          <w:szCs w:val="24"/>
        </w:rPr>
        <w:t xml:space="preserve">TWC made funds available through TWC’s </w:t>
      </w:r>
      <w:hyperlink r:id="rId53" w:history="1">
        <w:r w:rsidRPr="009270B3">
          <w:rPr>
            <w:rStyle w:val="Hyperlink"/>
            <w:rFonts w:ascii="Segoe UI" w:hAnsi="Segoe UI" w:cs="Segoe UI"/>
            <w:sz w:val="24"/>
            <w:szCs w:val="24"/>
          </w:rPr>
          <w:t>Skills for Small Business</w:t>
        </w:r>
      </w:hyperlink>
      <w:r>
        <w:rPr>
          <w:rFonts w:ascii="Segoe UI" w:hAnsi="Segoe UI" w:cs="Segoe UI"/>
          <w:sz w:val="24"/>
          <w:szCs w:val="24"/>
        </w:rPr>
        <w:t xml:space="preserve"> (SSB) for child care businesses. Historically, child care businesses were not eligible for SSB. Through SSB, child care businesses </w:t>
      </w:r>
      <w:r w:rsidRPr="00B63ACC">
        <w:rPr>
          <w:rFonts w:ascii="Segoe UI" w:hAnsi="Segoe UI" w:cs="Segoe UI"/>
          <w:sz w:val="24"/>
          <w:szCs w:val="24"/>
        </w:rPr>
        <w:t>can apply to TWC for training offered by their local community or technical college, or the Texas A&amp;M Engineering Extension Service (TEEX). TWC processes the applications and works with the college to fund the specific courses selected by businesses for their employees.</w:t>
      </w:r>
      <w:r>
        <w:rPr>
          <w:rFonts w:ascii="Segoe UI" w:hAnsi="Segoe UI" w:cs="Segoe UI"/>
          <w:sz w:val="24"/>
          <w:szCs w:val="24"/>
        </w:rPr>
        <w:t xml:space="preserve"> </w:t>
      </w:r>
      <w:r w:rsidR="0015073D">
        <w:rPr>
          <w:rFonts w:ascii="Segoe UI" w:hAnsi="Segoe UI" w:cs="Segoe UI"/>
          <w:sz w:val="24"/>
          <w:szCs w:val="24"/>
        </w:rPr>
        <w:br/>
      </w:r>
    </w:p>
    <w:p w14:paraId="56880D54" w14:textId="234C426F" w:rsidR="0015073D" w:rsidRPr="00A6666D" w:rsidRDefault="00A43F01" w:rsidP="0015073D">
      <w:pPr>
        <w:pStyle w:val="NoSpacing"/>
        <w:numPr>
          <w:ilvl w:val="0"/>
          <w:numId w:val="1"/>
        </w:numPr>
        <w:rPr>
          <w:rFonts w:ascii="Segoe UI" w:hAnsi="Segoe UI" w:cs="Segoe UI"/>
          <w:b/>
          <w:bCs/>
          <w:sz w:val="24"/>
          <w:szCs w:val="24"/>
        </w:rPr>
      </w:pPr>
      <w:r w:rsidRPr="00A6666D">
        <w:rPr>
          <w:rFonts w:ascii="Segoe UI" w:hAnsi="Segoe UI" w:cs="Segoe UI"/>
          <w:b/>
          <w:bCs/>
          <w:sz w:val="24"/>
          <w:szCs w:val="24"/>
        </w:rPr>
        <w:t xml:space="preserve">Early Childhood Education Teacher Pipeline Project, Dallas College </w:t>
      </w:r>
      <w:r w:rsidRPr="00BF0837">
        <w:rPr>
          <w:rFonts w:ascii="Segoe UI" w:hAnsi="Segoe UI" w:cs="Segoe UI"/>
          <w:sz w:val="24"/>
          <w:szCs w:val="24"/>
        </w:rPr>
        <w:t>- $2.7 million</w:t>
      </w:r>
    </w:p>
    <w:p w14:paraId="3F9D57D1" w14:textId="6284E811" w:rsidR="00A43F01" w:rsidRPr="00564EE9" w:rsidRDefault="00A15485" w:rsidP="00A43F01">
      <w:pPr>
        <w:pStyle w:val="NoSpacing"/>
        <w:ind w:left="720"/>
        <w:rPr>
          <w:rFonts w:ascii="Segoe UI" w:hAnsi="Segoe UI" w:cs="Segoe UI"/>
          <w:sz w:val="24"/>
          <w:szCs w:val="24"/>
        </w:rPr>
      </w:pPr>
      <w:r>
        <w:rPr>
          <w:rFonts w:ascii="Segoe UI" w:hAnsi="Segoe UI" w:cs="Segoe UI"/>
          <w:sz w:val="24"/>
          <w:szCs w:val="24"/>
        </w:rPr>
        <w:t xml:space="preserve">Funding </w:t>
      </w:r>
      <w:r w:rsidR="00E92ACA">
        <w:rPr>
          <w:rFonts w:ascii="Segoe UI" w:hAnsi="Segoe UI" w:cs="Segoe UI"/>
          <w:sz w:val="24"/>
          <w:szCs w:val="24"/>
        </w:rPr>
        <w:t xml:space="preserve">to </w:t>
      </w:r>
      <w:r>
        <w:rPr>
          <w:rFonts w:ascii="Segoe UI" w:hAnsi="Segoe UI" w:cs="Segoe UI"/>
          <w:sz w:val="24"/>
          <w:szCs w:val="24"/>
        </w:rPr>
        <w:t xml:space="preserve">pilot a competency-based online Texas Core Curriculum aimed towards the Early Childhood Workforce.  </w:t>
      </w:r>
    </w:p>
    <w:p w14:paraId="0E4C2A59" w14:textId="77777777" w:rsidR="00485AE5" w:rsidRDefault="00485AE5" w:rsidP="00D47CED">
      <w:pPr>
        <w:pStyle w:val="NoSpacing"/>
        <w:rPr>
          <w:rFonts w:ascii="Segoe UI" w:hAnsi="Segoe UI" w:cs="Segoe UI"/>
          <w:i/>
          <w:iCs/>
          <w:sz w:val="24"/>
          <w:szCs w:val="24"/>
          <w:u w:val="single"/>
        </w:rPr>
      </w:pPr>
    </w:p>
    <w:p w14:paraId="0945CCC7" w14:textId="77777777" w:rsidR="00EF5079" w:rsidRDefault="00EF5079">
      <w:pPr>
        <w:rPr>
          <w:rFonts w:ascii="Segoe UI" w:hAnsi="Segoe UI" w:cs="Segoe UI"/>
          <w:i/>
          <w:iCs/>
          <w:sz w:val="26"/>
          <w:szCs w:val="26"/>
          <w:u w:val="single"/>
        </w:rPr>
      </w:pPr>
      <w:r>
        <w:rPr>
          <w:rFonts w:ascii="Segoe UI" w:hAnsi="Segoe UI" w:cs="Segoe UI"/>
          <w:i/>
          <w:iCs/>
          <w:sz w:val="26"/>
          <w:szCs w:val="26"/>
          <w:u w:val="single"/>
        </w:rPr>
        <w:br w:type="page"/>
      </w:r>
    </w:p>
    <w:p w14:paraId="22BFB4B9" w14:textId="7D013B4B" w:rsidR="00DD5B5C" w:rsidRPr="00003321" w:rsidRDefault="00EF20FF" w:rsidP="00EF4ED9">
      <w:pPr>
        <w:pStyle w:val="NoSpacing"/>
        <w:ind w:left="360"/>
        <w:rPr>
          <w:rFonts w:ascii="Segoe UI" w:hAnsi="Segoe UI" w:cs="Segoe UI"/>
          <w:sz w:val="26"/>
          <w:szCs w:val="26"/>
        </w:rPr>
      </w:pPr>
      <w:r w:rsidRPr="00003321">
        <w:rPr>
          <w:rFonts w:ascii="Segoe UI" w:hAnsi="Segoe UI" w:cs="Segoe UI"/>
          <w:i/>
          <w:iCs/>
          <w:sz w:val="26"/>
          <w:szCs w:val="26"/>
          <w:u w:val="single"/>
        </w:rPr>
        <w:lastRenderedPageBreak/>
        <w:t>Texas Rising Star Focused Quality Improvement</w:t>
      </w:r>
      <w:r w:rsidR="00A729F9" w:rsidRPr="00003321">
        <w:rPr>
          <w:rFonts w:ascii="Segoe UI" w:hAnsi="Segoe UI" w:cs="Segoe UI"/>
          <w:sz w:val="26"/>
          <w:szCs w:val="26"/>
        </w:rPr>
        <w:t xml:space="preserve"> - $</w:t>
      </w:r>
      <w:r w:rsidR="007F43CF">
        <w:rPr>
          <w:rFonts w:ascii="Segoe UI" w:hAnsi="Segoe UI" w:cs="Segoe UI"/>
          <w:sz w:val="26"/>
          <w:szCs w:val="26"/>
        </w:rPr>
        <w:t>66 million</w:t>
      </w:r>
      <w:r w:rsidR="00756FD9">
        <w:rPr>
          <w:rFonts w:ascii="Segoe UI" w:hAnsi="Segoe UI" w:cs="Segoe UI"/>
          <w:sz w:val="26"/>
          <w:szCs w:val="26"/>
        </w:rPr>
        <w:br/>
      </w:r>
    </w:p>
    <w:p w14:paraId="7E42E39D" w14:textId="77777777" w:rsidR="00991FE1" w:rsidRDefault="00991FE1" w:rsidP="00426625">
      <w:pPr>
        <w:pStyle w:val="NoSpacing"/>
        <w:numPr>
          <w:ilvl w:val="0"/>
          <w:numId w:val="7"/>
        </w:numPr>
        <w:spacing w:line="259" w:lineRule="auto"/>
        <w:rPr>
          <w:rFonts w:ascii="Segoe UI" w:hAnsi="Segoe UI" w:cs="Segoe UI"/>
          <w:sz w:val="24"/>
          <w:szCs w:val="24"/>
        </w:rPr>
      </w:pPr>
      <w:r w:rsidRPr="009B1AF0">
        <w:rPr>
          <w:rFonts w:ascii="Segoe UI" w:hAnsi="Segoe UI" w:cs="Segoe UI"/>
          <w:b/>
          <w:bCs/>
          <w:sz w:val="24"/>
          <w:szCs w:val="24"/>
        </w:rPr>
        <w:t>Texas Rising Star Supports</w:t>
      </w:r>
      <w:r w:rsidRPr="00564EE9">
        <w:rPr>
          <w:rFonts w:ascii="Segoe UI" w:hAnsi="Segoe UI" w:cs="Segoe UI"/>
          <w:sz w:val="24"/>
          <w:szCs w:val="24"/>
        </w:rPr>
        <w:t xml:space="preserve"> - $30 million</w:t>
      </w:r>
    </w:p>
    <w:p w14:paraId="74A1D1D3" w14:textId="56C29C39" w:rsidR="009E0365" w:rsidRPr="00D47CED" w:rsidRDefault="00991FE1" w:rsidP="006525D4">
      <w:pPr>
        <w:pStyle w:val="NoSpacing"/>
        <w:ind w:left="720"/>
        <w:rPr>
          <w:rFonts w:ascii="Segoe UI" w:hAnsi="Segoe UI" w:cs="Segoe UI"/>
          <w:sz w:val="24"/>
          <w:szCs w:val="24"/>
        </w:rPr>
      </w:pPr>
      <w:r w:rsidRPr="00D47CED">
        <w:rPr>
          <w:rFonts w:ascii="Segoe UI" w:hAnsi="Segoe UI" w:cs="Segoe UI"/>
          <w:sz w:val="24"/>
          <w:szCs w:val="24"/>
        </w:rPr>
        <w:t xml:space="preserve">TWC distributed $30 million to Boards to support activities that would increase participation in the Texas Rising Star program and the level of quality for programs participating. </w:t>
      </w:r>
      <w:r w:rsidR="00426625" w:rsidRPr="00D47CED">
        <w:rPr>
          <w:rFonts w:ascii="Segoe UI" w:hAnsi="Segoe UI" w:cs="Segoe UI"/>
          <w:sz w:val="24"/>
          <w:szCs w:val="24"/>
        </w:rPr>
        <w:t>Additional information was published in:</w:t>
      </w:r>
    </w:p>
    <w:p w14:paraId="18C763F3" w14:textId="77777777" w:rsidR="00426625" w:rsidRPr="006525D4" w:rsidRDefault="00620894" w:rsidP="006525D4">
      <w:pPr>
        <w:pStyle w:val="NoSpacing"/>
        <w:ind w:left="2160"/>
        <w:rPr>
          <w:rStyle w:val="file"/>
          <w:rFonts w:ascii="Segoe UI" w:hAnsi="Segoe UI" w:cs="Segoe UI"/>
          <w:color w:val="000000"/>
          <w:sz w:val="24"/>
          <w:szCs w:val="24"/>
        </w:rPr>
      </w:pPr>
      <w:hyperlink r:id="rId54" w:history="1">
        <w:r w:rsidR="009E0365" w:rsidRPr="006525D4">
          <w:rPr>
            <w:rStyle w:val="Hyperlink"/>
            <w:rFonts w:ascii="Segoe UI" w:hAnsi="Segoe UI" w:cs="Segoe UI"/>
            <w:color w:val="003399"/>
            <w:sz w:val="24"/>
            <w:szCs w:val="24"/>
            <w:shd w:val="clear" w:color="auto" w:fill="FFFFFF"/>
          </w:rPr>
          <w:t>WD 21-21, Chg 2</w:t>
        </w:r>
      </w:hyperlink>
      <w:r w:rsidR="00A16B69" w:rsidRPr="006525D4">
        <w:rPr>
          <w:rFonts w:ascii="Segoe UI" w:hAnsi="Segoe UI" w:cs="Segoe UI"/>
          <w:color w:val="000000"/>
          <w:sz w:val="24"/>
          <w:szCs w:val="24"/>
        </w:rPr>
        <w:t xml:space="preserve"> </w:t>
      </w:r>
      <w:r w:rsidR="00A16B69" w:rsidRPr="006525D4">
        <w:rPr>
          <w:rFonts w:ascii="Segoe UI" w:hAnsi="Segoe UI" w:cs="Segoe UI"/>
          <w:color w:val="000000"/>
          <w:sz w:val="24"/>
          <w:szCs w:val="24"/>
        </w:rPr>
        <w:br/>
      </w:r>
      <w:hyperlink r:id="rId55" w:history="1">
        <w:r w:rsidR="00A16B69" w:rsidRPr="006525D4">
          <w:rPr>
            <w:rStyle w:val="Hyperlink"/>
            <w:rFonts w:ascii="Segoe UI" w:hAnsi="Segoe UI" w:cs="Segoe UI"/>
            <w:color w:val="003399"/>
            <w:sz w:val="24"/>
            <w:szCs w:val="24"/>
          </w:rPr>
          <w:t>Texas Rising Star Incentives Distribution</w:t>
        </w:r>
      </w:hyperlink>
    </w:p>
    <w:p w14:paraId="4FEC46B4" w14:textId="77777777" w:rsidR="00D47CED" w:rsidRDefault="00991FE1" w:rsidP="00D47CED">
      <w:pPr>
        <w:pStyle w:val="NoSpacing"/>
        <w:ind w:left="720"/>
        <w:rPr>
          <w:rFonts w:ascii="Segoe UI" w:hAnsi="Segoe UI" w:cs="Segoe UI"/>
          <w:sz w:val="24"/>
          <w:szCs w:val="24"/>
        </w:rPr>
      </w:pPr>
      <w:r w:rsidRPr="00D47CED">
        <w:rPr>
          <w:rFonts w:ascii="Segoe UI" w:hAnsi="Segoe UI" w:cs="Segoe UI"/>
          <w:sz w:val="24"/>
          <w:szCs w:val="24"/>
        </w:rPr>
        <w:t xml:space="preserve">Boards reported their planned use of these funds to TWC; these </w:t>
      </w:r>
      <w:hyperlink r:id="rId56" w:anchor="authorityFunding" w:history="1">
        <w:r w:rsidRPr="00D47CED">
          <w:rPr>
            <w:rStyle w:val="Hyperlink"/>
            <w:rFonts w:ascii="Segoe UI" w:hAnsi="Segoe UI" w:cs="Segoe UI"/>
            <w:sz w:val="24"/>
            <w:szCs w:val="24"/>
          </w:rPr>
          <w:t>plans are available on TWC’s website</w:t>
        </w:r>
      </w:hyperlink>
      <w:r w:rsidRPr="00D47CED">
        <w:rPr>
          <w:rFonts w:ascii="Segoe UI" w:hAnsi="Segoe UI" w:cs="Segoe UI"/>
          <w:sz w:val="24"/>
          <w:szCs w:val="24"/>
        </w:rPr>
        <w:t>.</w:t>
      </w:r>
    </w:p>
    <w:p w14:paraId="4B2490B6" w14:textId="77777777" w:rsidR="00D47CED" w:rsidRDefault="00D47CED" w:rsidP="00D47CED">
      <w:pPr>
        <w:pStyle w:val="NoSpacing"/>
        <w:ind w:left="720"/>
        <w:rPr>
          <w:rFonts w:ascii="Segoe UI" w:hAnsi="Segoe UI" w:cs="Segoe UI"/>
          <w:sz w:val="24"/>
          <w:szCs w:val="24"/>
        </w:rPr>
      </w:pPr>
    </w:p>
    <w:p w14:paraId="7305B692" w14:textId="36613B16" w:rsidR="00991FE1" w:rsidRDefault="00991FE1" w:rsidP="00D47CED">
      <w:pPr>
        <w:pStyle w:val="NoSpacing"/>
        <w:numPr>
          <w:ilvl w:val="0"/>
          <w:numId w:val="7"/>
        </w:numPr>
        <w:rPr>
          <w:rFonts w:ascii="Segoe UI" w:hAnsi="Segoe UI" w:cs="Segoe UI"/>
          <w:sz w:val="24"/>
          <w:szCs w:val="24"/>
        </w:rPr>
      </w:pPr>
      <w:r w:rsidRPr="00EA5D81">
        <w:rPr>
          <w:rFonts w:ascii="Segoe UI" w:hAnsi="Segoe UI" w:cs="Segoe UI"/>
          <w:b/>
          <w:bCs/>
          <w:sz w:val="24"/>
          <w:szCs w:val="24"/>
        </w:rPr>
        <w:t>Texas Rising Star Contracted Slots Pilot Program</w:t>
      </w:r>
      <w:r w:rsidRPr="00564EE9">
        <w:rPr>
          <w:rFonts w:ascii="Segoe UI" w:hAnsi="Segoe UI" w:cs="Segoe UI"/>
          <w:sz w:val="24"/>
          <w:szCs w:val="24"/>
        </w:rPr>
        <w:t xml:space="preserve"> - $1.2 million</w:t>
      </w:r>
    </w:p>
    <w:p w14:paraId="1B73F950" w14:textId="77777777" w:rsidR="002E497F" w:rsidRDefault="00991FE1" w:rsidP="00FB4823">
      <w:pPr>
        <w:pStyle w:val="NoSpacing"/>
        <w:ind w:left="720"/>
        <w:rPr>
          <w:rFonts w:ascii="Segoe UI" w:hAnsi="Segoe UI" w:cs="Segoe UI"/>
          <w:sz w:val="24"/>
          <w:szCs w:val="24"/>
        </w:rPr>
      </w:pPr>
      <w:r>
        <w:rPr>
          <w:rFonts w:ascii="Segoe UI" w:hAnsi="Segoe UI" w:cs="Segoe UI"/>
          <w:sz w:val="24"/>
          <w:szCs w:val="24"/>
        </w:rPr>
        <w:t xml:space="preserve">TWC dedicated $1.2 million in stimulus funds for Boards interested in piloting contracted slots models. Contracted slots models allow Boards to enter into agreements with Texas Rising Star programs that agree to reserve spots for children receiving TWC scholarships. Pilots have been approved and are underway in </w:t>
      </w:r>
      <w:r w:rsidR="002E497F">
        <w:rPr>
          <w:rFonts w:ascii="Segoe UI" w:hAnsi="Segoe UI" w:cs="Segoe UI"/>
          <w:sz w:val="24"/>
          <w:szCs w:val="24"/>
        </w:rPr>
        <w:t>two Boards:</w:t>
      </w:r>
    </w:p>
    <w:p w14:paraId="2A599F38" w14:textId="77777777" w:rsidR="002E497F" w:rsidRDefault="00991FE1" w:rsidP="002E497F">
      <w:pPr>
        <w:pStyle w:val="NoSpacing"/>
        <w:numPr>
          <w:ilvl w:val="1"/>
          <w:numId w:val="7"/>
        </w:numPr>
        <w:rPr>
          <w:rFonts w:ascii="Segoe UI" w:hAnsi="Segoe UI" w:cs="Segoe UI"/>
          <w:sz w:val="24"/>
          <w:szCs w:val="24"/>
        </w:rPr>
      </w:pPr>
      <w:r>
        <w:rPr>
          <w:rFonts w:ascii="Segoe UI" w:hAnsi="Segoe UI" w:cs="Segoe UI"/>
          <w:sz w:val="24"/>
          <w:szCs w:val="24"/>
        </w:rPr>
        <w:t>Alamo</w:t>
      </w:r>
      <w:r w:rsidR="002E497F">
        <w:rPr>
          <w:rFonts w:ascii="Segoe UI" w:hAnsi="Segoe UI" w:cs="Segoe UI"/>
          <w:sz w:val="24"/>
          <w:szCs w:val="24"/>
        </w:rPr>
        <w:t xml:space="preserve"> Workforce Solutions - </w:t>
      </w:r>
      <w:r>
        <w:rPr>
          <w:rFonts w:ascii="Segoe UI" w:hAnsi="Segoe UI" w:cs="Segoe UI"/>
          <w:sz w:val="24"/>
          <w:szCs w:val="24"/>
        </w:rPr>
        <w:t>$746,230</w:t>
      </w:r>
    </w:p>
    <w:p w14:paraId="3D39F068" w14:textId="301049AD" w:rsidR="00991FE1" w:rsidRPr="00AE555C" w:rsidRDefault="00991FE1" w:rsidP="002E497F">
      <w:pPr>
        <w:pStyle w:val="NoSpacing"/>
        <w:numPr>
          <w:ilvl w:val="1"/>
          <w:numId w:val="7"/>
        </w:numPr>
        <w:rPr>
          <w:rFonts w:ascii="Segoe UI" w:hAnsi="Segoe UI" w:cs="Segoe UI"/>
          <w:sz w:val="24"/>
          <w:szCs w:val="24"/>
        </w:rPr>
      </w:pPr>
      <w:r>
        <w:rPr>
          <w:rFonts w:ascii="Segoe UI" w:hAnsi="Segoe UI" w:cs="Segoe UI"/>
          <w:sz w:val="24"/>
          <w:szCs w:val="24"/>
        </w:rPr>
        <w:t>Dallas</w:t>
      </w:r>
      <w:r w:rsidR="002E497F">
        <w:rPr>
          <w:rFonts w:ascii="Segoe UI" w:hAnsi="Segoe UI" w:cs="Segoe UI"/>
          <w:sz w:val="24"/>
          <w:szCs w:val="24"/>
        </w:rPr>
        <w:t xml:space="preserve"> Workforce Solutions - </w:t>
      </w:r>
      <w:r>
        <w:rPr>
          <w:rFonts w:ascii="Segoe UI" w:hAnsi="Segoe UI" w:cs="Segoe UI"/>
          <w:sz w:val="24"/>
          <w:szCs w:val="24"/>
        </w:rPr>
        <w:t>$450,000</w:t>
      </w:r>
    </w:p>
    <w:p w14:paraId="1E7C1F46" w14:textId="77777777" w:rsidR="00485AE5" w:rsidRPr="00485AE5" w:rsidRDefault="00485AE5" w:rsidP="00A6666D">
      <w:pPr>
        <w:pStyle w:val="NoSpacing"/>
        <w:rPr>
          <w:rFonts w:ascii="Segoe UI" w:hAnsi="Segoe UI" w:cs="Segoe UI"/>
          <w:sz w:val="24"/>
          <w:szCs w:val="24"/>
        </w:rPr>
      </w:pPr>
    </w:p>
    <w:p w14:paraId="149DB413" w14:textId="6BCFD06F" w:rsidR="00991FE1" w:rsidRDefault="00991FE1" w:rsidP="00FB4823">
      <w:pPr>
        <w:pStyle w:val="NoSpacing"/>
        <w:numPr>
          <w:ilvl w:val="0"/>
          <w:numId w:val="8"/>
        </w:numPr>
        <w:rPr>
          <w:rFonts w:ascii="Segoe UI" w:hAnsi="Segoe UI" w:cs="Segoe UI"/>
          <w:sz w:val="24"/>
          <w:szCs w:val="24"/>
        </w:rPr>
      </w:pPr>
      <w:r w:rsidRPr="007241C7">
        <w:rPr>
          <w:rFonts w:ascii="Segoe UI" w:hAnsi="Segoe UI" w:cs="Segoe UI"/>
          <w:b/>
          <w:bCs/>
          <w:sz w:val="24"/>
          <w:szCs w:val="24"/>
        </w:rPr>
        <w:t>Pre-K Partnership Program Development/Expansion</w:t>
      </w:r>
      <w:r w:rsidRPr="00564EE9">
        <w:rPr>
          <w:rFonts w:ascii="Segoe UI" w:hAnsi="Segoe UI" w:cs="Segoe UI"/>
          <w:sz w:val="24"/>
          <w:szCs w:val="24"/>
        </w:rPr>
        <w:t xml:space="preserve"> - $2</w:t>
      </w:r>
      <w:r>
        <w:rPr>
          <w:rFonts w:ascii="Segoe UI" w:hAnsi="Segoe UI" w:cs="Segoe UI"/>
          <w:sz w:val="24"/>
          <w:szCs w:val="24"/>
        </w:rPr>
        <w:t>8</w:t>
      </w:r>
      <w:r w:rsidRPr="00564EE9">
        <w:rPr>
          <w:rFonts w:ascii="Segoe UI" w:hAnsi="Segoe UI" w:cs="Segoe UI"/>
          <w:sz w:val="24"/>
          <w:szCs w:val="24"/>
        </w:rPr>
        <w:t>.4 million</w:t>
      </w:r>
    </w:p>
    <w:p w14:paraId="0112098F" w14:textId="77777777" w:rsidR="00991FE1" w:rsidRDefault="00991FE1" w:rsidP="00FB4823">
      <w:pPr>
        <w:pStyle w:val="NoSpacing"/>
        <w:ind w:left="720"/>
        <w:rPr>
          <w:rFonts w:ascii="Segoe UI" w:hAnsi="Segoe UI" w:cs="Segoe UI"/>
          <w:sz w:val="24"/>
          <w:szCs w:val="24"/>
        </w:rPr>
      </w:pPr>
      <w:r>
        <w:rPr>
          <w:rFonts w:ascii="Segoe UI" w:hAnsi="Segoe UI" w:cs="Segoe UI"/>
          <w:sz w:val="24"/>
          <w:szCs w:val="24"/>
        </w:rPr>
        <w:t xml:space="preserve">TWC dedicated </w:t>
      </w:r>
      <w:r w:rsidRPr="004961FF">
        <w:rPr>
          <w:rFonts w:ascii="Segoe UI" w:hAnsi="Segoe UI" w:cs="Segoe UI"/>
          <w:sz w:val="24"/>
          <w:szCs w:val="24"/>
        </w:rPr>
        <w:t xml:space="preserve">$26 million for the expansion of </w:t>
      </w:r>
      <w:hyperlink r:id="rId57" w:history="1">
        <w:r w:rsidRPr="00F24AC1">
          <w:rPr>
            <w:rStyle w:val="Hyperlink"/>
            <w:rFonts w:ascii="Segoe UI" w:hAnsi="Segoe UI" w:cs="Segoe UI"/>
            <w:sz w:val="24"/>
            <w:szCs w:val="24"/>
          </w:rPr>
          <w:t>Pre-K partnerships</w:t>
        </w:r>
      </w:hyperlink>
      <w:r>
        <w:rPr>
          <w:rFonts w:ascii="Segoe UI" w:hAnsi="Segoe UI" w:cs="Segoe UI"/>
          <w:sz w:val="24"/>
          <w:szCs w:val="24"/>
        </w:rPr>
        <w:t xml:space="preserve"> (PKP) through regional PKP specialists that support child care programs pursuing partnerships and classroom startup awards for those who enter into formal partnerships. PKPs support</w:t>
      </w:r>
      <w:r w:rsidRPr="004961FF">
        <w:rPr>
          <w:rFonts w:ascii="Segoe UI" w:hAnsi="Segoe UI" w:cs="Segoe UI"/>
          <w:sz w:val="24"/>
          <w:szCs w:val="24"/>
        </w:rPr>
        <w:t xml:space="preserve"> collaboration between a school district</w:t>
      </w:r>
      <w:r>
        <w:rPr>
          <w:rFonts w:ascii="Segoe UI" w:hAnsi="Segoe UI" w:cs="Segoe UI"/>
          <w:sz w:val="24"/>
          <w:szCs w:val="24"/>
        </w:rPr>
        <w:t>s and cha</w:t>
      </w:r>
      <w:r w:rsidRPr="004961FF">
        <w:rPr>
          <w:rFonts w:ascii="Segoe UI" w:hAnsi="Segoe UI" w:cs="Segoe UI"/>
          <w:sz w:val="24"/>
          <w:szCs w:val="24"/>
        </w:rPr>
        <w:t>rter school</w:t>
      </w:r>
      <w:r>
        <w:rPr>
          <w:rFonts w:ascii="Segoe UI" w:hAnsi="Segoe UI" w:cs="Segoe UI"/>
          <w:sz w:val="24"/>
          <w:szCs w:val="24"/>
        </w:rPr>
        <w:t>s</w:t>
      </w:r>
      <w:r w:rsidRPr="004961FF">
        <w:rPr>
          <w:rFonts w:ascii="Segoe UI" w:hAnsi="Segoe UI" w:cs="Segoe UI"/>
          <w:sz w:val="24"/>
          <w:szCs w:val="24"/>
        </w:rPr>
        <w:t xml:space="preserve"> and </w:t>
      </w:r>
      <w:r>
        <w:rPr>
          <w:rFonts w:ascii="Segoe UI" w:hAnsi="Segoe UI" w:cs="Segoe UI"/>
          <w:sz w:val="24"/>
          <w:szCs w:val="24"/>
        </w:rPr>
        <w:t>high-quality</w:t>
      </w:r>
      <w:r w:rsidRPr="004961FF">
        <w:rPr>
          <w:rFonts w:ascii="Segoe UI" w:hAnsi="Segoe UI" w:cs="Segoe UI"/>
          <w:sz w:val="24"/>
          <w:szCs w:val="24"/>
        </w:rPr>
        <w:t xml:space="preserve"> child care programs to provide high-quality care and education to eligible three- and four-year-old children. </w:t>
      </w:r>
    </w:p>
    <w:p w14:paraId="2C055F75" w14:textId="77777777" w:rsidR="00991FE1" w:rsidRDefault="00991FE1" w:rsidP="00FB4823">
      <w:pPr>
        <w:pStyle w:val="NoSpacing"/>
        <w:ind w:left="720"/>
        <w:rPr>
          <w:rFonts w:ascii="Segoe UI" w:hAnsi="Segoe UI" w:cs="Segoe UI"/>
          <w:sz w:val="24"/>
          <w:szCs w:val="24"/>
        </w:rPr>
      </w:pPr>
    </w:p>
    <w:p w14:paraId="652BE14C" w14:textId="31315FFF" w:rsidR="00991FE1" w:rsidRDefault="00991FE1" w:rsidP="00FB4823">
      <w:pPr>
        <w:pStyle w:val="NoSpacing"/>
        <w:ind w:left="720"/>
        <w:rPr>
          <w:rFonts w:ascii="Segoe UI" w:hAnsi="Segoe UI" w:cs="Segoe UI"/>
          <w:sz w:val="24"/>
          <w:szCs w:val="24"/>
        </w:rPr>
      </w:pPr>
      <w:r>
        <w:rPr>
          <w:rFonts w:ascii="Segoe UI" w:hAnsi="Segoe UI" w:cs="Segoe UI"/>
          <w:sz w:val="24"/>
          <w:szCs w:val="24"/>
        </w:rPr>
        <w:t xml:space="preserve">TWC also dedicated $2.4 million to support a pilot project administered by Texas Education Agency and implemented by </w:t>
      </w:r>
      <w:hyperlink r:id="rId58" w:history="1">
        <w:r w:rsidRPr="00840D98">
          <w:rPr>
            <w:rStyle w:val="Hyperlink"/>
            <w:rFonts w:ascii="Segoe UI" w:hAnsi="Segoe UI" w:cs="Segoe UI"/>
            <w:sz w:val="24"/>
            <w:szCs w:val="24"/>
          </w:rPr>
          <w:t>Texas A&amp;M University System</w:t>
        </w:r>
      </w:hyperlink>
      <w:r>
        <w:rPr>
          <w:rFonts w:ascii="Segoe UI" w:hAnsi="Segoe UI" w:cs="Segoe UI"/>
          <w:sz w:val="24"/>
          <w:szCs w:val="24"/>
        </w:rPr>
        <w:t xml:space="preserve">. The </w:t>
      </w:r>
      <w:r w:rsidRPr="001719F0">
        <w:rPr>
          <w:rFonts w:ascii="Segoe UI" w:hAnsi="Segoe UI" w:cs="Segoe UI"/>
          <w:sz w:val="24"/>
          <w:szCs w:val="24"/>
        </w:rPr>
        <w:t>Pre</w:t>
      </w:r>
      <w:r>
        <w:rPr>
          <w:rFonts w:ascii="Segoe UI" w:hAnsi="Segoe UI" w:cs="Segoe UI"/>
          <w:sz w:val="24"/>
          <w:szCs w:val="24"/>
        </w:rPr>
        <w:t>-</w:t>
      </w:r>
      <w:r w:rsidRPr="001719F0">
        <w:rPr>
          <w:rFonts w:ascii="Segoe UI" w:hAnsi="Segoe UI" w:cs="Segoe UI"/>
          <w:sz w:val="24"/>
          <w:szCs w:val="24"/>
        </w:rPr>
        <w:t xml:space="preserve">K Expansion Hub Initiative </w:t>
      </w:r>
      <w:r>
        <w:rPr>
          <w:rFonts w:ascii="Segoe UI" w:hAnsi="Segoe UI" w:cs="Segoe UI"/>
          <w:sz w:val="24"/>
          <w:szCs w:val="24"/>
        </w:rPr>
        <w:t>will involve developing administrative hubs to facilitate business processes and fiscal models that support partnerships.</w:t>
      </w:r>
      <w:r w:rsidR="000D2984">
        <w:rPr>
          <w:rFonts w:ascii="Segoe UI" w:hAnsi="Segoe UI" w:cs="Segoe UI"/>
          <w:sz w:val="24"/>
          <w:szCs w:val="24"/>
        </w:rPr>
        <w:br/>
      </w:r>
    </w:p>
    <w:p w14:paraId="41247CFC" w14:textId="6AA3935E" w:rsidR="000D2984" w:rsidRPr="00797D72" w:rsidRDefault="000D2984" w:rsidP="000D2984">
      <w:pPr>
        <w:pStyle w:val="NoSpacing"/>
        <w:numPr>
          <w:ilvl w:val="0"/>
          <w:numId w:val="8"/>
        </w:numPr>
        <w:rPr>
          <w:rFonts w:ascii="Segoe UI" w:hAnsi="Segoe UI" w:cs="Segoe UI"/>
          <w:sz w:val="24"/>
          <w:szCs w:val="24"/>
        </w:rPr>
      </w:pPr>
      <w:r w:rsidRPr="00DB11EA">
        <w:rPr>
          <w:rFonts w:ascii="Segoe UI" w:hAnsi="Segoe UI" w:cs="Segoe UI"/>
          <w:b/>
          <w:bCs/>
          <w:sz w:val="24"/>
          <w:szCs w:val="24"/>
        </w:rPr>
        <w:t>Shared Services Alliances</w:t>
      </w:r>
      <w:r w:rsidRPr="00564EE9">
        <w:rPr>
          <w:rFonts w:ascii="Segoe UI" w:hAnsi="Segoe UI" w:cs="Segoe UI"/>
          <w:sz w:val="24"/>
          <w:szCs w:val="24"/>
        </w:rPr>
        <w:t xml:space="preserve"> </w:t>
      </w:r>
      <w:r>
        <w:rPr>
          <w:rFonts w:ascii="Segoe UI" w:hAnsi="Segoe UI" w:cs="Segoe UI"/>
          <w:sz w:val="24"/>
          <w:szCs w:val="24"/>
        </w:rPr>
        <w:t>–</w:t>
      </w:r>
      <w:r w:rsidRPr="00564EE9">
        <w:rPr>
          <w:rFonts w:ascii="Segoe UI" w:hAnsi="Segoe UI" w:cs="Segoe UI"/>
          <w:sz w:val="24"/>
          <w:szCs w:val="24"/>
        </w:rPr>
        <w:t xml:space="preserve"> </w:t>
      </w:r>
      <w:r w:rsidRPr="00797D72">
        <w:rPr>
          <w:rFonts w:ascii="Segoe UI" w:hAnsi="Segoe UI" w:cs="Segoe UI"/>
          <w:sz w:val="24"/>
          <w:szCs w:val="24"/>
        </w:rPr>
        <w:t>$6.4 million awarded</w:t>
      </w:r>
    </w:p>
    <w:p w14:paraId="30B6FE41" w14:textId="77777777" w:rsidR="000D2984" w:rsidRDefault="000D2984" w:rsidP="000D2984">
      <w:pPr>
        <w:pStyle w:val="NoSpacing"/>
        <w:ind w:left="720"/>
        <w:rPr>
          <w:rFonts w:ascii="Segoe UI" w:hAnsi="Segoe UI" w:cs="Segoe UI"/>
          <w:sz w:val="24"/>
          <w:szCs w:val="24"/>
        </w:rPr>
      </w:pPr>
      <w:r>
        <w:rPr>
          <w:rFonts w:ascii="Segoe UI" w:hAnsi="Segoe UI" w:cs="Segoe UI"/>
          <w:sz w:val="24"/>
          <w:szCs w:val="24"/>
        </w:rPr>
        <w:t xml:space="preserve">TWC approved up to $24 million and published an </w:t>
      </w:r>
      <w:hyperlink r:id="rId59" w:history="1">
        <w:r w:rsidRPr="00002AC1">
          <w:rPr>
            <w:rStyle w:val="Hyperlink"/>
            <w:rFonts w:ascii="Segoe UI" w:hAnsi="Segoe UI" w:cs="Segoe UI"/>
            <w:sz w:val="24"/>
            <w:szCs w:val="24"/>
          </w:rPr>
          <w:t>RFA</w:t>
        </w:r>
      </w:hyperlink>
      <w:r>
        <w:rPr>
          <w:rFonts w:ascii="Segoe UI" w:hAnsi="Segoe UI" w:cs="Segoe UI"/>
          <w:sz w:val="24"/>
          <w:szCs w:val="24"/>
        </w:rPr>
        <w:t xml:space="preserve"> to solicit entities to establish Shared Services Alliances. </w:t>
      </w:r>
      <w:r w:rsidRPr="00DA1B9C">
        <w:rPr>
          <w:rFonts w:ascii="Segoe UI" w:hAnsi="Segoe UI" w:cs="Segoe UI"/>
          <w:sz w:val="24"/>
          <w:szCs w:val="24"/>
        </w:rPr>
        <w:t>reduce costs and improve the strength of management and the quality of services by sharing administrative functions with other organizations that provide the same types of services.</w:t>
      </w:r>
      <w:r>
        <w:rPr>
          <w:rFonts w:ascii="Segoe UI" w:hAnsi="Segoe UI" w:cs="Segoe UI"/>
          <w:sz w:val="24"/>
          <w:szCs w:val="24"/>
        </w:rPr>
        <w:t xml:space="preserve"> The following entities were awarded grants:</w:t>
      </w:r>
    </w:p>
    <w:p w14:paraId="7744C878" w14:textId="77777777" w:rsidR="000D2984" w:rsidRDefault="000D2984" w:rsidP="000D2984">
      <w:pPr>
        <w:pStyle w:val="NoSpacing"/>
        <w:ind w:left="720"/>
        <w:rPr>
          <w:rFonts w:ascii="Segoe UI" w:hAnsi="Segoe UI" w:cs="Segoe UI"/>
          <w:sz w:val="24"/>
          <w:szCs w:val="24"/>
        </w:rPr>
      </w:pPr>
    </w:p>
    <w:p w14:paraId="24CBA107" w14:textId="77777777" w:rsidR="000D2984" w:rsidRPr="004525AA" w:rsidRDefault="000D2984" w:rsidP="000D2984">
      <w:pPr>
        <w:pStyle w:val="Title"/>
        <w:jc w:val="center"/>
      </w:pPr>
    </w:p>
    <w:tbl>
      <w:tblPr>
        <w:tblStyle w:val="GridTable5Dark-Accent1"/>
        <w:tblW w:w="0" w:type="auto"/>
        <w:tblInd w:w="715" w:type="dxa"/>
        <w:tblLook w:val="04A0" w:firstRow="1" w:lastRow="0" w:firstColumn="1" w:lastColumn="0" w:noHBand="0" w:noVBand="1"/>
      </w:tblPr>
      <w:tblGrid>
        <w:gridCol w:w="1493"/>
        <w:gridCol w:w="1234"/>
        <w:gridCol w:w="1222"/>
        <w:gridCol w:w="4686"/>
      </w:tblGrid>
      <w:tr w:rsidR="000D2984" w14:paraId="314E6C11" w14:textId="77777777" w:rsidTr="00F31D8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93" w:type="dxa"/>
          </w:tcPr>
          <w:p w14:paraId="32ED3FB8" w14:textId="77777777" w:rsidR="000D2984" w:rsidRDefault="000D2984" w:rsidP="00F62D93">
            <w:pPr>
              <w:jc w:val="center"/>
            </w:pPr>
            <w:r>
              <w:t>Grantee</w:t>
            </w:r>
          </w:p>
        </w:tc>
        <w:tc>
          <w:tcPr>
            <w:tcW w:w="1234" w:type="dxa"/>
          </w:tcPr>
          <w:p w14:paraId="52B235D5" w14:textId="77777777" w:rsidR="000D2984" w:rsidRDefault="000D2984" w:rsidP="00F62D93">
            <w:pPr>
              <w:jc w:val="center"/>
              <w:cnfStyle w:val="100000000000" w:firstRow="1" w:lastRow="0" w:firstColumn="0" w:lastColumn="0" w:oddVBand="0" w:evenVBand="0" w:oddHBand="0" w:evenHBand="0" w:firstRowFirstColumn="0" w:firstRowLastColumn="0" w:lastRowFirstColumn="0" w:lastRowLastColumn="0"/>
            </w:pPr>
            <w:r>
              <w:t>Period of Award</w:t>
            </w:r>
          </w:p>
        </w:tc>
        <w:tc>
          <w:tcPr>
            <w:tcW w:w="1222" w:type="dxa"/>
          </w:tcPr>
          <w:p w14:paraId="19C80ADE" w14:textId="77777777" w:rsidR="000D2984" w:rsidRDefault="000D2984" w:rsidP="00F62D93">
            <w:pPr>
              <w:jc w:val="center"/>
              <w:cnfStyle w:val="100000000000" w:firstRow="1" w:lastRow="0" w:firstColumn="0" w:lastColumn="0" w:oddVBand="0" w:evenVBand="0" w:oddHBand="0" w:evenHBand="0" w:firstRowFirstColumn="0" w:firstRowLastColumn="0" w:lastRowFirstColumn="0" w:lastRowLastColumn="0"/>
            </w:pPr>
            <w:r>
              <w:t>Amount</w:t>
            </w:r>
          </w:p>
        </w:tc>
        <w:tc>
          <w:tcPr>
            <w:tcW w:w="4686" w:type="dxa"/>
          </w:tcPr>
          <w:p w14:paraId="2A559C00" w14:textId="2C832CCD" w:rsidR="000D2984" w:rsidRDefault="000D2984" w:rsidP="00575FEE">
            <w:pPr>
              <w:jc w:val="center"/>
              <w:cnfStyle w:val="100000000000" w:firstRow="1" w:lastRow="0" w:firstColumn="0" w:lastColumn="0" w:oddVBand="0" w:evenVBand="0" w:oddHBand="0" w:evenHBand="0" w:firstRowFirstColumn="0" w:firstRowLastColumn="0" w:lastRowFirstColumn="0" w:lastRowLastColumn="0"/>
            </w:pPr>
            <w:r>
              <w:t>Shared Services Summary</w:t>
            </w:r>
          </w:p>
        </w:tc>
      </w:tr>
      <w:tr w:rsidR="000D2984" w:rsidRPr="004E498D" w14:paraId="5DC3F914" w14:textId="77777777" w:rsidTr="00F31D82">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493" w:type="dxa"/>
          </w:tcPr>
          <w:p w14:paraId="28948744" w14:textId="77777777" w:rsidR="000D2984" w:rsidRPr="004E498D" w:rsidRDefault="000D2984" w:rsidP="00F62D93">
            <w:r w:rsidRPr="004E498D">
              <w:t>AVANCE, INC.</w:t>
            </w:r>
          </w:p>
        </w:tc>
        <w:tc>
          <w:tcPr>
            <w:tcW w:w="1234" w:type="dxa"/>
          </w:tcPr>
          <w:p w14:paraId="6516134B" w14:textId="77777777" w:rsidR="000D2984" w:rsidRPr="004E498D" w:rsidRDefault="000D2984" w:rsidP="00F62D93">
            <w:pPr>
              <w:cnfStyle w:val="000000100000" w:firstRow="0" w:lastRow="0" w:firstColumn="0" w:lastColumn="0" w:oddVBand="0" w:evenVBand="0" w:oddHBand="1" w:evenHBand="0" w:firstRowFirstColumn="0" w:firstRowLastColumn="0" w:lastRowFirstColumn="0" w:lastRowLastColumn="0"/>
            </w:pPr>
            <w:r>
              <w:t>6/27/2022-5/31/2024</w:t>
            </w:r>
          </w:p>
        </w:tc>
        <w:tc>
          <w:tcPr>
            <w:tcW w:w="1222" w:type="dxa"/>
          </w:tcPr>
          <w:p w14:paraId="1AEF0B0D" w14:textId="77777777" w:rsidR="000D2984" w:rsidRPr="004E498D" w:rsidRDefault="000D2984" w:rsidP="00F62D93">
            <w:pPr>
              <w:cnfStyle w:val="000000100000" w:firstRow="0" w:lastRow="0" w:firstColumn="0" w:lastColumn="0" w:oddVBand="0" w:evenVBand="0" w:oddHBand="1" w:evenHBand="0" w:firstRowFirstColumn="0" w:firstRowLastColumn="0" w:lastRowFirstColumn="0" w:lastRowLastColumn="0"/>
            </w:pPr>
            <w:r>
              <w:t>$1,499,701</w:t>
            </w:r>
          </w:p>
        </w:tc>
        <w:tc>
          <w:tcPr>
            <w:tcW w:w="4686" w:type="dxa"/>
          </w:tcPr>
          <w:p w14:paraId="5F87AD4A" w14:textId="77777777" w:rsidR="000D2984" w:rsidRDefault="000D2984" w:rsidP="00F62D93">
            <w:pPr>
              <w:cnfStyle w:val="000000100000" w:firstRow="0" w:lastRow="0" w:firstColumn="0" w:lastColumn="0" w:oddVBand="0" w:evenVBand="0" w:oddHBand="1" w:evenHBand="0" w:firstRowFirstColumn="0" w:firstRowLastColumn="0" w:lastRowFirstColumn="0" w:lastRowLastColumn="0"/>
              <w:rPr>
                <w:b/>
                <w:bCs/>
              </w:rPr>
            </w:pPr>
            <w:r>
              <w:rPr>
                <w:b/>
                <w:bCs/>
              </w:rPr>
              <w:t>Number of Members</w:t>
            </w:r>
          </w:p>
          <w:p w14:paraId="730FD93B" w14:textId="77777777" w:rsidR="000D2984" w:rsidRDefault="000D2984" w:rsidP="00F62D93">
            <w:pPr>
              <w:cnfStyle w:val="000000100000" w:firstRow="0" w:lastRow="0" w:firstColumn="0" w:lastColumn="0" w:oddVBand="0" w:evenVBand="0" w:oddHBand="1" w:evenHBand="0" w:firstRowFirstColumn="0" w:firstRowLastColumn="0" w:lastRowFirstColumn="0" w:lastRowLastColumn="0"/>
            </w:pPr>
            <w:r>
              <w:t>Year 1: 45 members, Year 2: 105 members (Family Child Care Providers)</w:t>
            </w:r>
          </w:p>
          <w:p w14:paraId="1E1E2393" w14:textId="77777777" w:rsidR="000D2984" w:rsidRDefault="000D2984" w:rsidP="00F62D93">
            <w:pPr>
              <w:cnfStyle w:val="000000100000" w:firstRow="0" w:lastRow="0" w:firstColumn="0" w:lastColumn="0" w:oddVBand="0" w:evenVBand="0" w:oddHBand="1" w:evenHBand="0" w:firstRowFirstColumn="0" w:firstRowLastColumn="0" w:lastRowFirstColumn="0" w:lastRowLastColumn="0"/>
              <w:rPr>
                <w:b/>
                <w:bCs/>
              </w:rPr>
            </w:pPr>
            <w:r>
              <w:rPr>
                <w:b/>
                <w:bCs/>
              </w:rPr>
              <w:t>Services</w:t>
            </w:r>
          </w:p>
          <w:p w14:paraId="05476E10" w14:textId="77777777" w:rsidR="000D2984" w:rsidRDefault="000D2984" w:rsidP="00F62D93">
            <w:pPr>
              <w:pStyle w:val="ListParagraph"/>
              <w:numPr>
                <w:ilvl w:val="0"/>
                <w:numId w:val="24"/>
              </w:numPr>
              <w:ind w:left="429"/>
              <w:cnfStyle w:val="000000100000" w:firstRow="0" w:lastRow="0" w:firstColumn="0" w:lastColumn="0" w:oddVBand="0" w:evenVBand="0" w:oddHBand="1" w:evenHBand="0" w:firstRowFirstColumn="0" w:firstRowLastColumn="0" w:lastRowFirstColumn="0" w:lastRowLastColumn="0"/>
            </w:pPr>
            <w:r>
              <w:t>Bulk Purchasing</w:t>
            </w:r>
          </w:p>
          <w:p w14:paraId="2055FD02" w14:textId="77777777" w:rsidR="000D2984" w:rsidRDefault="000D2984" w:rsidP="00F62D93">
            <w:pPr>
              <w:pStyle w:val="ListParagraph"/>
              <w:numPr>
                <w:ilvl w:val="0"/>
                <w:numId w:val="24"/>
              </w:numPr>
              <w:ind w:left="429"/>
              <w:cnfStyle w:val="000000100000" w:firstRow="0" w:lastRow="0" w:firstColumn="0" w:lastColumn="0" w:oddVBand="0" w:evenVBand="0" w:oddHBand="1" w:evenHBand="0" w:firstRowFirstColumn="0" w:firstRowLastColumn="0" w:lastRowFirstColumn="0" w:lastRowLastColumn="0"/>
            </w:pPr>
            <w:r>
              <w:t>Marketing</w:t>
            </w:r>
          </w:p>
          <w:p w14:paraId="1DD7FB1D" w14:textId="77777777" w:rsidR="000D2984" w:rsidRDefault="000D2984" w:rsidP="00F62D93">
            <w:pPr>
              <w:pStyle w:val="ListParagraph"/>
              <w:numPr>
                <w:ilvl w:val="0"/>
                <w:numId w:val="24"/>
              </w:numPr>
              <w:ind w:left="429"/>
              <w:cnfStyle w:val="000000100000" w:firstRow="0" w:lastRow="0" w:firstColumn="0" w:lastColumn="0" w:oddVBand="0" w:evenVBand="0" w:oddHBand="1" w:evenHBand="0" w:firstRowFirstColumn="0" w:firstRowLastColumn="0" w:lastRowFirstColumn="0" w:lastRowLastColumn="0"/>
            </w:pPr>
            <w:r>
              <w:t>Tax Support</w:t>
            </w:r>
          </w:p>
          <w:p w14:paraId="01C942A8" w14:textId="77777777" w:rsidR="000D2984" w:rsidRDefault="000D2984" w:rsidP="00F62D93">
            <w:pPr>
              <w:pStyle w:val="ListParagraph"/>
              <w:numPr>
                <w:ilvl w:val="0"/>
                <w:numId w:val="24"/>
              </w:numPr>
              <w:ind w:left="429"/>
              <w:cnfStyle w:val="000000100000" w:firstRow="0" w:lastRow="0" w:firstColumn="0" w:lastColumn="0" w:oddVBand="0" w:evenVBand="0" w:oddHBand="1" w:evenHBand="0" w:firstRowFirstColumn="0" w:firstRowLastColumn="0" w:lastRowFirstColumn="0" w:lastRowLastColumn="0"/>
            </w:pPr>
            <w:r>
              <w:t>Digital Literacy Support</w:t>
            </w:r>
          </w:p>
          <w:p w14:paraId="210EE693" w14:textId="77777777" w:rsidR="000D2984" w:rsidRDefault="000D2984" w:rsidP="00F62D93">
            <w:pPr>
              <w:pStyle w:val="ListParagraph"/>
              <w:numPr>
                <w:ilvl w:val="0"/>
                <w:numId w:val="24"/>
              </w:numPr>
              <w:ind w:left="429"/>
              <w:cnfStyle w:val="000000100000" w:firstRow="0" w:lastRow="0" w:firstColumn="0" w:lastColumn="0" w:oddVBand="0" w:evenVBand="0" w:oddHBand="1" w:evenHBand="0" w:firstRowFirstColumn="0" w:firstRowLastColumn="0" w:lastRowFirstColumn="0" w:lastRowLastColumn="0"/>
            </w:pPr>
            <w:r>
              <w:t>Targeted Business Coaching</w:t>
            </w:r>
          </w:p>
          <w:p w14:paraId="53B04A14" w14:textId="77777777" w:rsidR="000D2984" w:rsidRDefault="000D2984" w:rsidP="00F62D93">
            <w:pPr>
              <w:pStyle w:val="ListParagraph"/>
              <w:numPr>
                <w:ilvl w:val="0"/>
                <w:numId w:val="24"/>
              </w:numPr>
              <w:ind w:left="429"/>
              <w:cnfStyle w:val="000000100000" w:firstRow="0" w:lastRow="0" w:firstColumn="0" w:lastColumn="0" w:oddVBand="0" w:evenVBand="0" w:oddHBand="1" w:evenHBand="0" w:firstRowFirstColumn="0" w:firstRowLastColumn="0" w:lastRowFirstColumn="0" w:lastRowLastColumn="0"/>
            </w:pPr>
            <w:r>
              <w:t>Targeted Quality Coaching</w:t>
            </w:r>
          </w:p>
          <w:p w14:paraId="2D16C658" w14:textId="77777777" w:rsidR="000D2984" w:rsidRPr="003C2AD2" w:rsidRDefault="000D2984" w:rsidP="00F62D93">
            <w:pPr>
              <w:pStyle w:val="ListParagraph"/>
              <w:numPr>
                <w:ilvl w:val="0"/>
                <w:numId w:val="24"/>
              </w:numPr>
              <w:ind w:left="429"/>
              <w:cnfStyle w:val="000000100000" w:firstRow="0" w:lastRow="0" w:firstColumn="0" w:lastColumn="0" w:oddVBand="0" w:evenVBand="0" w:oddHBand="1" w:evenHBand="0" w:firstRowFirstColumn="0" w:firstRowLastColumn="0" w:lastRowFirstColumn="0" w:lastRowLastColumn="0"/>
            </w:pPr>
            <w:r>
              <w:t>Training and Program Planning Support through a Substitute Pool</w:t>
            </w:r>
          </w:p>
        </w:tc>
      </w:tr>
      <w:tr w:rsidR="000D2984" w:rsidRPr="004E498D" w14:paraId="528893E8" w14:textId="77777777" w:rsidTr="00F31D82">
        <w:trPr>
          <w:trHeight w:val="698"/>
        </w:trPr>
        <w:tc>
          <w:tcPr>
            <w:cnfStyle w:val="001000000000" w:firstRow="0" w:lastRow="0" w:firstColumn="1" w:lastColumn="0" w:oddVBand="0" w:evenVBand="0" w:oddHBand="0" w:evenHBand="0" w:firstRowFirstColumn="0" w:firstRowLastColumn="0" w:lastRowFirstColumn="0" w:lastRowLastColumn="0"/>
            <w:tcW w:w="1493" w:type="dxa"/>
          </w:tcPr>
          <w:p w14:paraId="42376FAC" w14:textId="77777777" w:rsidR="000D2984" w:rsidRPr="004E498D" w:rsidRDefault="000D2984" w:rsidP="00F62D93">
            <w:r w:rsidRPr="004E498D">
              <w:t>Collaborative for Children</w:t>
            </w:r>
          </w:p>
        </w:tc>
        <w:tc>
          <w:tcPr>
            <w:tcW w:w="1234" w:type="dxa"/>
          </w:tcPr>
          <w:p w14:paraId="63C3F98A" w14:textId="77777777" w:rsidR="000D2984" w:rsidRPr="004E498D" w:rsidRDefault="000D2984" w:rsidP="00F62D93">
            <w:pPr>
              <w:cnfStyle w:val="000000000000" w:firstRow="0" w:lastRow="0" w:firstColumn="0" w:lastColumn="0" w:oddVBand="0" w:evenVBand="0" w:oddHBand="0" w:evenHBand="0" w:firstRowFirstColumn="0" w:firstRowLastColumn="0" w:lastRowFirstColumn="0" w:lastRowLastColumn="0"/>
            </w:pPr>
            <w:r>
              <w:t>7/25/2022-5/31/2024</w:t>
            </w:r>
          </w:p>
        </w:tc>
        <w:tc>
          <w:tcPr>
            <w:tcW w:w="1222" w:type="dxa"/>
          </w:tcPr>
          <w:p w14:paraId="70491E16" w14:textId="77777777" w:rsidR="000D2984" w:rsidRPr="004E498D" w:rsidRDefault="000D2984" w:rsidP="00F62D93">
            <w:pPr>
              <w:cnfStyle w:val="000000000000" w:firstRow="0" w:lastRow="0" w:firstColumn="0" w:lastColumn="0" w:oddVBand="0" w:evenVBand="0" w:oddHBand="0" w:evenHBand="0" w:firstRowFirstColumn="0" w:firstRowLastColumn="0" w:lastRowFirstColumn="0" w:lastRowLastColumn="0"/>
            </w:pPr>
            <w:r>
              <w:t>$1,305,345</w:t>
            </w:r>
          </w:p>
        </w:tc>
        <w:tc>
          <w:tcPr>
            <w:tcW w:w="4686" w:type="dxa"/>
          </w:tcPr>
          <w:p w14:paraId="401434F8" w14:textId="77777777" w:rsidR="000D2984" w:rsidRDefault="000D2984" w:rsidP="00F62D93">
            <w:pPr>
              <w:cnfStyle w:val="000000000000" w:firstRow="0" w:lastRow="0" w:firstColumn="0" w:lastColumn="0" w:oddVBand="0" w:evenVBand="0" w:oddHBand="0" w:evenHBand="0" w:firstRowFirstColumn="0" w:firstRowLastColumn="0" w:lastRowFirstColumn="0" w:lastRowLastColumn="0"/>
              <w:rPr>
                <w:b/>
                <w:bCs/>
              </w:rPr>
            </w:pPr>
            <w:r>
              <w:rPr>
                <w:b/>
                <w:bCs/>
              </w:rPr>
              <w:t>Number of Members</w:t>
            </w:r>
          </w:p>
          <w:p w14:paraId="6240D50D" w14:textId="77777777" w:rsidR="000D2984" w:rsidRDefault="000D2984" w:rsidP="00F62D93">
            <w:pPr>
              <w:cnfStyle w:val="000000000000" w:firstRow="0" w:lastRow="0" w:firstColumn="0" w:lastColumn="0" w:oddVBand="0" w:evenVBand="0" w:oddHBand="0" w:evenHBand="0" w:firstRowFirstColumn="0" w:firstRowLastColumn="0" w:lastRowFirstColumn="0" w:lastRowLastColumn="0"/>
            </w:pPr>
            <w:r>
              <w:t>50 (Child Care Centers)</w:t>
            </w:r>
          </w:p>
          <w:p w14:paraId="0F06DE15" w14:textId="77777777" w:rsidR="000D2984" w:rsidRDefault="000D2984" w:rsidP="00F62D93">
            <w:pPr>
              <w:cnfStyle w:val="000000000000" w:firstRow="0" w:lastRow="0" w:firstColumn="0" w:lastColumn="0" w:oddVBand="0" w:evenVBand="0" w:oddHBand="0" w:evenHBand="0" w:firstRowFirstColumn="0" w:firstRowLastColumn="0" w:lastRowFirstColumn="0" w:lastRowLastColumn="0"/>
              <w:rPr>
                <w:b/>
                <w:bCs/>
              </w:rPr>
            </w:pPr>
            <w:r>
              <w:rPr>
                <w:b/>
                <w:bCs/>
              </w:rPr>
              <w:t>Services</w:t>
            </w:r>
          </w:p>
          <w:p w14:paraId="15828840" w14:textId="77777777" w:rsidR="000D2984" w:rsidRDefault="000D2984" w:rsidP="00F62D93">
            <w:pPr>
              <w:pStyle w:val="ListParagraph"/>
              <w:numPr>
                <w:ilvl w:val="0"/>
                <w:numId w:val="24"/>
              </w:numPr>
              <w:ind w:left="429"/>
              <w:cnfStyle w:val="000000000000" w:firstRow="0" w:lastRow="0" w:firstColumn="0" w:lastColumn="0" w:oddVBand="0" w:evenVBand="0" w:oddHBand="0" w:evenHBand="0" w:firstRowFirstColumn="0" w:firstRowLastColumn="0" w:lastRowFirstColumn="0" w:lastRowLastColumn="0"/>
            </w:pPr>
            <w:r>
              <w:t>Legal Aid</w:t>
            </w:r>
          </w:p>
          <w:p w14:paraId="4BB1B0B4" w14:textId="77777777" w:rsidR="000D2984" w:rsidRDefault="000D2984" w:rsidP="00F62D93">
            <w:pPr>
              <w:pStyle w:val="ListParagraph"/>
              <w:numPr>
                <w:ilvl w:val="0"/>
                <w:numId w:val="24"/>
              </w:numPr>
              <w:ind w:left="429"/>
              <w:cnfStyle w:val="000000000000" w:firstRow="0" w:lastRow="0" w:firstColumn="0" w:lastColumn="0" w:oddVBand="0" w:evenVBand="0" w:oddHBand="0" w:evenHBand="0" w:firstRowFirstColumn="0" w:firstRowLastColumn="0" w:lastRowFirstColumn="0" w:lastRowLastColumn="0"/>
            </w:pPr>
            <w:r>
              <w:t>Marketing Solutions</w:t>
            </w:r>
          </w:p>
          <w:p w14:paraId="7AD4BEBB" w14:textId="77777777" w:rsidR="000D2984" w:rsidRDefault="000D2984" w:rsidP="00F62D93">
            <w:pPr>
              <w:pStyle w:val="ListParagraph"/>
              <w:numPr>
                <w:ilvl w:val="0"/>
                <w:numId w:val="24"/>
              </w:numPr>
              <w:ind w:left="429"/>
              <w:cnfStyle w:val="000000000000" w:firstRow="0" w:lastRow="0" w:firstColumn="0" w:lastColumn="0" w:oddVBand="0" w:evenVBand="0" w:oddHBand="0" w:evenHBand="0" w:firstRowFirstColumn="0" w:firstRowLastColumn="0" w:lastRowFirstColumn="0" w:lastRowLastColumn="0"/>
            </w:pPr>
            <w:r>
              <w:t>Accounting</w:t>
            </w:r>
          </w:p>
          <w:p w14:paraId="4EA607DD" w14:textId="77777777" w:rsidR="000D2984" w:rsidRPr="004E498D" w:rsidRDefault="000D2984" w:rsidP="00F62D93">
            <w:pPr>
              <w:pStyle w:val="ListParagraph"/>
              <w:numPr>
                <w:ilvl w:val="0"/>
                <w:numId w:val="24"/>
              </w:numPr>
              <w:ind w:left="429"/>
              <w:cnfStyle w:val="000000000000" w:firstRow="0" w:lastRow="0" w:firstColumn="0" w:lastColumn="0" w:oddVBand="0" w:evenVBand="0" w:oddHBand="0" w:evenHBand="0" w:firstRowFirstColumn="0" w:firstRowLastColumn="0" w:lastRowFirstColumn="0" w:lastRowLastColumn="0"/>
            </w:pPr>
            <w:r>
              <w:t>Child Care Management System</w:t>
            </w:r>
          </w:p>
        </w:tc>
      </w:tr>
      <w:tr w:rsidR="00F31D82" w:rsidRPr="004E498D" w14:paraId="11D27336" w14:textId="77777777" w:rsidTr="00F31D82">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493" w:type="dxa"/>
          </w:tcPr>
          <w:p w14:paraId="71E2E68C" w14:textId="14F2F002" w:rsidR="00F31D82" w:rsidRPr="004E498D" w:rsidRDefault="00F31D82" w:rsidP="00F31D82">
            <w:r w:rsidRPr="004E498D">
              <w:t>TXAEYC</w:t>
            </w:r>
          </w:p>
        </w:tc>
        <w:tc>
          <w:tcPr>
            <w:tcW w:w="1234" w:type="dxa"/>
          </w:tcPr>
          <w:p w14:paraId="28B38937" w14:textId="46EE403D" w:rsidR="00F31D82" w:rsidRDefault="00F31D82" w:rsidP="00F31D82">
            <w:pPr>
              <w:cnfStyle w:val="000000100000" w:firstRow="0" w:lastRow="0" w:firstColumn="0" w:lastColumn="0" w:oddVBand="0" w:evenVBand="0" w:oddHBand="1" w:evenHBand="0" w:firstRowFirstColumn="0" w:firstRowLastColumn="0" w:lastRowFirstColumn="0" w:lastRowLastColumn="0"/>
            </w:pPr>
            <w:r>
              <w:t>6/27/2022-5/31/2024</w:t>
            </w:r>
          </w:p>
        </w:tc>
        <w:tc>
          <w:tcPr>
            <w:tcW w:w="1222" w:type="dxa"/>
          </w:tcPr>
          <w:p w14:paraId="0AA3BC4E" w14:textId="3D2330E3" w:rsidR="00F31D82" w:rsidRDefault="00F31D82" w:rsidP="00F31D82">
            <w:pPr>
              <w:cnfStyle w:val="000000100000" w:firstRow="0" w:lastRow="0" w:firstColumn="0" w:lastColumn="0" w:oddVBand="0" w:evenVBand="0" w:oddHBand="1" w:evenHBand="0" w:firstRowFirstColumn="0" w:firstRowLastColumn="0" w:lastRowFirstColumn="0" w:lastRowLastColumn="0"/>
            </w:pPr>
            <w:r>
              <w:t>$1,400,971</w:t>
            </w:r>
          </w:p>
        </w:tc>
        <w:tc>
          <w:tcPr>
            <w:tcW w:w="4686" w:type="dxa"/>
          </w:tcPr>
          <w:p w14:paraId="0A174E4F" w14:textId="77777777" w:rsidR="00F31D82" w:rsidRDefault="00F31D82" w:rsidP="00F31D82">
            <w:pPr>
              <w:cnfStyle w:val="000000100000" w:firstRow="0" w:lastRow="0" w:firstColumn="0" w:lastColumn="0" w:oddVBand="0" w:evenVBand="0" w:oddHBand="1" w:evenHBand="0" w:firstRowFirstColumn="0" w:firstRowLastColumn="0" w:lastRowFirstColumn="0" w:lastRowLastColumn="0"/>
              <w:rPr>
                <w:b/>
                <w:bCs/>
              </w:rPr>
            </w:pPr>
            <w:r>
              <w:rPr>
                <w:b/>
                <w:bCs/>
              </w:rPr>
              <w:t>Number of Members</w:t>
            </w:r>
          </w:p>
          <w:p w14:paraId="3B23D802" w14:textId="7D708740" w:rsidR="00F31D82" w:rsidRDefault="00F31D82" w:rsidP="00F31D82">
            <w:pPr>
              <w:cnfStyle w:val="000000100000" w:firstRow="0" w:lastRow="0" w:firstColumn="0" w:lastColumn="0" w:oddVBand="0" w:evenVBand="0" w:oddHBand="1" w:evenHBand="0" w:firstRowFirstColumn="0" w:firstRowLastColumn="0" w:lastRowFirstColumn="0" w:lastRowLastColumn="0"/>
            </w:pPr>
            <w:r>
              <w:t>80 (Texas Rising Star Child Care Providers)</w:t>
            </w:r>
          </w:p>
          <w:p w14:paraId="7018B31F" w14:textId="77777777" w:rsidR="00F31D82" w:rsidRDefault="00F31D82" w:rsidP="00F31D82">
            <w:pPr>
              <w:cnfStyle w:val="000000100000" w:firstRow="0" w:lastRow="0" w:firstColumn="0" w:lastColumn="0" w:oddVBand="0" w:evenVBand="0" w:oddHBand="1" w:evenHBand="0" w:firstRowFirstColumn="0" w:firstRowLastColumn="0" w:lastRowFirstColumn="0" w:lastRowLastColumn="0"/>
              <w:rPr>
                <w:b/>
                <w:bCs/>
              </w:rPr>
            </w:pPr>
            <w:r>
              <w:rPr>
                <w:b/>
                <w:bCs/>
              </w:rPr>
              <w:t>Services</w:t>
            </w:r>
          </w:p>
          <w:p w14:paraId="7E9C9E60" w14:textId="77777777" w:rsidR="00F31D82" w:rsidRDefault="00F31D82" w:rsidP="00F31D82">
            <w:pPr>
              <w:pStyle w:val="ListParagraph"/>
              <w:numPr>
                <w:ilvl w:val="0"/>
                <w:numId w:val="27"/>
              </w:numPr>
              <w:ind w:left="429"/>
              <w:cnfStyle w:val="000000100000" w:firstRow="0" w:lastRow="0" w:firstColumn="0" w:lastColumn="0" w:oddVBand="0" w:evenVBand="0" w:oddHBand="1" w:evenHBand="0" w:firstRowFirstColumn="0" w:firstRowLastColumn="0" w:lastRowFirstColumn="0" w:lastRowLastColumn="0"/>
            </w:pPr>
            <w:r>
              <w:t>Financial coaching</w:t>
            </w:r>
          </w:p>
          <w:p w14:paraId="5974BB4A"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Budget review</w:t>
            </w:r>
          </w:p>
          <w:p w14:paraId="6E41EDCE" w14:textId="77777777" w:rsidR="00F31D82" w:rsidRDefault="00F31D82" w:rsidP="00F31D82">
            <w:pPr>
              <w:pStyle w:val="ListParagraph"/>
              <w:numPr>
                <w:ilvl w:val="2"/>
                <w:numId w:val="27"/>
              </w:numPr>
              <w:ind w:left="1066" w:hanging="270"/>
              <w:cnfStyle w:val="000000100000" w:firstRow="0" w:lastRow="0" w:firstColumn="0" w:lastColumn="0" w:oddVBand="0" w:evenVBand="0" w:oddHBand="1" w:evenHBand="0" w:firstRowFirstColumn="0" w:firstRowLastColumn="0" w:lastRowFirstColumn="0" w:lastRowLastColumn="0"/>
            </w:pPr>
            <w:r>
              <w:t>Financial tools</w:t>
            </w:r>
          </w:p>
          <w:p w14:paraId="724CF590" w14:textId="77777777" w:rsidR="00F31D82" w:rsidRDefault="00F31D82" w:rsidP="00F31D82">
            <w:pPr>
              <w:pStyle w:val="ListParagraph"/>
              <w:numPr>
                <w:ilvl w:val="2"/>
                <w:numId w:val="27"/>
              </w:numPr>
              <w:ind w:left="1066" w:hanging="270"/>
              <w:cnfStyle w:val="000000100000" w:firstRow="0" w:lastRow="0" w:firstColumn="0" w:lastColumn="0" w:oddVBand="0" w:evenVBand="0" w:oddHBand="1" w:evenHBand="0" w:firstRowFirstColumn="0" w:firstRowLastColumn="0" w:lastRowFirstColumn="0" w:lastRowLastColumn="0"/>
            </w:pPr>
            <w:r>
              <w:t>Business/operational tools</w:t>
            </w:r>
          </w:p>
          <w:p w14:paraId="0D758DBA"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30-minute coaching sessions</w:t>
            </w:r>
          </w:p>
          <w:p w14:paraId="71CAC826" w14:textId="77777777" w:rsidR="00F31D82" w:rsidRDefault="00F31D82" w:rsidP="00F31D82">
            <w:pPr>
              <w:pStyle w:val="ListParagraph"/>
              <w:numPr>
                <w:ilvl w:val="2"/>
                <w:numId w:val="27"/>
              </w:numPr>
              <w:ind w:left="1066" w:hanging="270"/>
              <w:cnfStyle w:val="000000100000" w:firstRow="0" w:lastRow="0" w:firstColumn="0" w:lastColumn="0" w:oddVBand="0" w:evenVBand="0" w:oddHBand="1" w:evenHBand="0" w:firstRowFirstColumn="0" w:firstRowLastColumn="0" w:lastRowFirstColumn="0" w:lastRowLastColumn="0"/>
            </w:pPr>
            <w:r>
              <w:t>Financial tools</w:t>
            </w:r>
          </w:p>
          <w:p w14:paraId="0B6D40C2" w14:textId="77777777" w:rsidR="00F31D82" w:rsidRDefault="00F31D82" w:rsidP="00F31D82">
            <w:pPr>
              <w:pStyle w:val="ListParagraph"/>
              <w:numPr>
                <w:ilvl w:val="2"/>
                <w:numId w:val="27"/>
              </w:numPr>
              <w:ind w:left="1066" w:hanging="270"/>
              <w:cnfStyle w:val="000000100000" w:firstRow="0" w:lastRow="0" w:firstColumn="0" w:lastColumn="0" w:oddVBand="0" w:evenVBand="0" w:oddHBand="1" w:evenHBand="0" w:firstRowFirstColumn="0" w:firstRowLastColumn="0" w:lastRowFirstColumn="0" w:lastRowLastColumn="0"/>
            </w:pPr>
            <w:r>
              <w:t>Business/operational tools</w:t>
            </w:r>
          </w:p>
          <w:p w14:paraId="795A1C21"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Cost savings – vendor discounts</w:t>
            </w:r>
          </w:p>
          <w:p w14:paraId="10F60D09" w14:textId="77777777" w:rsidR="00F31D82" w:rsidRDefault="00F31D82" w:rsidP="00F31D82">
            <w:pPr>
              <w:pStyle w:val="ListParagraph"/>
              <w:numPr>
                <w:ilvl w:val="0"/>
                <w:numId w:val="27"/>
              </w:numPr>
              <w:ind w:left="429"/>
              <w:cnfStyle w:val="000000100000" w:firstRow="0" w:lastRow="0" w:firstColumn="0" w:lastColumn="0" w:oddVBand="0" w:evenVBand="0" w:oddHBand="1" w:evenHBand="0" w:firstRowFirstColumn="0" w:firstRowLastColumn="0" w:lastRowFirstColumn="0" w:lastRowLastColumn="0"/>
            </w:pPr>
            <w:r>
              <w:t>Business Practices Training</w:t>
            </w:r>
          </w:p>
          <w:p w14:paraId="4A5ECD3D"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Webinars</w:t>
            </w:r>
          </w:p>
          <w:p w14:paraId="31F47521"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Access to pre-recorded business videos</w:t>
            </w:r>
          </w:p>
          <w:p w14:paraId="0A3E2FE9" w14:textId="77777777" w:rsidR="00F31D82" w:rsidRDefault="00F31D82" w:rsidP="00F31D82">
            <w:pPr>
              <w:pStyle w:val="ListParagraph"/>
              <w:numPr>
                <w:ilvl w:val="0"/>
                <w:numId w:val="27"/>
              </w:numPr>
              <w:ind w:left="429"/>
              <w:cnfStyle w:val="000000100000" w:firstRow="0" w:lastRow="0" w:firstColumn="0" w:lastColumn="0" w:oddVBand="0" w:evenVBand="0" w:oddHBand="1" w:evenHBand="0" w:firstRowFirstColumn="0" w:firstRowLastColumn="0" w:lastRowFirstColumn="0" w:lastRowLastColumn="0"/>
            </w:pPr>
            <w:r>
              <w:t>Individual HR Coaching</w:t>
            </w:r>
          </w:p>
          <w:p w14:paraId="0EC0A49C"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Benefits enrollment</w:t>
            </w:r>
          </w:p>
          <w:p w14:paraId="0F77B989"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Benefits review</w:t>
            </w:r>
          </w:p>
          <w:p w14:paraId="7F156D78" w14:textId="77777777" w:rsidR="00F31D82" w:rsidRDefault="00F31D82" w:rsidP="00F31D82">
            <w:pPr>
              <w:pStyle w:val="ListParagraph"/>
              <w:numPr>
                <w:ilvl w:val="2"/>
                <w:numId w:val="27"/>
              </w:numPr>
              <w:ind w:left="1066"/>
              <w:cnfStyle w:val="000000100000" w:firstRow="0" w:lastRow="0" w:firstColumn="0" w:lastColumn="0" w:oddVBand="0" w:evenVBand="0" w:oddHBand="1" w:evenHBand="0" w:firstRowFirstColumn="0" w:firstRowLastColumn="0" w:lastRowFirstColumn="0" w:lastRowLastColumn="0"/>
            </w:pPr>
            <w:r>
              <w:t>HR-designed tools</w:t>
            </w:r>
          </w:p>
          <w:p w14:paraId="74159757"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Employer services hotline</w:t>
            </w:r>
          </w:p>
          <w:p w14:paraId="7B5BE375"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Technical assistance</w:t>
            </w:r>
          </w:p>
          <w:p w14:paraId="0F31ED47" w14:textId="77777777" w:rsidR="00F31D82" w:rsidRDefault="00F31D82" w:rsidP="00F31D82">
            <w:pPr>
              <w:pStyle w:val="ListParagraph"/>
              <w:numPr>
                <w:ilvl w:val="0"/>
                <w:numId w:val="27"/>
              </w:numPr>
              <w:ind w:left="429"/>
              <w:cnfStyle w:val="000000100000" w:firstRow="0" w:lastRow="0" w:firstColumn="0" w:lastColumn="0" w:oddVBand="0" w:evenVBand="0" w:oddHBand="1" w:evenHBand="0" w:firstRowFirstColumn="0" w:firstRowLastColumn="0" w:lastRowFirstColumn="0" w:lastRowLastColumn="0"/>
            </w:pPr>
            <w:r>
              <w:t>HR Professional Development</w:t>
            </w:r>
          </w:p>
          <w:p w14:paraId="09687452" w14:textId="77777777" w:rsidR="00F31D82" w:rsidRDefault="00F31D82" w:rsidP="00F31D82">
            <w:pPr>
              <w:pStyle w:val="ListParagraph"/>
              <w:numPr>
                <w:ilvl w:val="1"/>
                <w:numId w:val="27"/>
              </w:numPr>
              <w:ind w:left="796"/>
              <w:cnfStyle w:val="000000100000" w:firstRow="0" w:lastRow="0" w:firstColumn="0" w:lastColumn="0" w:oddVBand="0" w:evenVBand="0" w:oddHBand="1" w:evenHBand="0" w:firstRowFirstColumn="0" w:firstRowLastColumn="0" w:lastRowFirstColumn="0" w:lastRowLastColumn="0"/>
            </w:pPr>
            <w:r>
              <w:t>Webinars</w:t>
            </w:r>
          </w:p>
          <w:p w14:paraId="467BAE17" w14:textId="074311C2" w:rsidR="00F31D82" w:rsidRDefault="00F31D82" w:rsidP="00F31D82">
            <w:pPr>
              <w:cnfStyle w:val="000000100000" w:firstRow="0" w:lastRow="0" w:firstColumn="0" w:lastColumn="0" w:oddVBand="0" w:evenVBand="0" w:oddHBand="1" w:evenHBand="0" w:firstRowFirstColumn="0" w:firstRowLastColumn="0" w:lastRowFirstColumn="0" w:lastRowLastColumn="0"/>
              <w:rPr>
                <w:b/>
                <w:bCs/>
              </w:rPr>
            </w:pPr>
            <w:r>
              <w:t>Access to pre-recorded HR videos</w:t>
            </w:r>
          </w:p>
        </w:tc>
      </w:tr>
      <w:tr w:rsidR="00F31D82" w:rsidRPr="004E498D" w14:paraId="240A371B" w14:textId="77777777" w:rsidTr="00F31D82">
        <w:trPr>
          <w:cantSplit/>
          <w:trHeight w:val="349"/>
        </w:trPr>
        <w:tc>
          <w:tcPr>
            <w:cnfStyle w:val="001000000000" w:firstRow="0" w:lastRow="0" w:firstColumn="1" w:lastColumn="0" w:oddVBand="0" w:evenVBand="0" w:oddHBand="0" w:evenHBand="0" w:firstRowFirstColumn="0" w:firstRowLastColumn="0" w:lastRowFirstColumn="0" w:lastRowLastColumn="0"/>
            <w:tcW w:w="1493" w:type="dxa"/>
          </w:tcPr>
          <w:p w14:paraId="5C9F1754" w14:textId="77777777" w:rsidR="00F31D82" w:rsidRPr="004E498D" w:rsidRDefault="00F31D82" w:rsidP="00F31D82">
            <w:r w:rsidRPr="004E498D">
              <w:lastRenderedPageBreak/>
              <w:t>Pre-K 4 SA</w:t>
            </w:r>
          </w:p>
        </w:tc>
        <w:tc>
          <w:tcPr>
            <w:tcW w:w="1234" w:type="dxa"/>
          </w:tcPr>
          <w:p w14:paraId="5E4EC881" w14:textId="77777777" w:rsidR="00F31D82" w:rsidRPr="004E498D" w:rsidRDefault="00F31D82" w:rsidP="00F31D82">
            <w:pPr>
              <w:cnfStyle w:val="000000000000" w:firstRow="0" w:lastRow="0" w:firstColumn="0" w:lastColumn="0" w:oddVBand="0" w:evenVBand="0" w:oddHBand="0" w:evenHBand="0" w:firstRowFirstColumn="0" w:firstRowLastColumn="0" w:lastRowFirstColumn="0" w:lastRowLastColumn="0"/>
            </w:pPr>
            <w:r>
              <w:t>6/29/2022-5/31/2024</w:t>
            </w:r>
          </w:p>
        </w:tc>
        <w:tc>
          <w:tcPr>
            <w:tcW w:w="1222" w:type="dxa"/>
          </w:tcPr>
          <w:p w14:paraId="0F6EF8A6" w14:textId="77777777" w:rsidR="00F31D82" w:rsidRPr="004E498D" w:rsidRDefault="00F31D82" w:rsidP="00F31D82">
            <w:pPr>
              <w:cnfStyle w:val="000000000000" w:firstRow="0" w:lastRow="0" w:firstColumn="0" w:lastColumn="0" w:oddVBand="0" w:evenVBand="0" w:oddHBand="0" w:evenHBand="0" w:firstRowFirstColumn="0" w:firstRowLastColumn="0" w:lastRowFirstColumn="0" w:lastRowLastColumn="0"/>
            </w:pPr>
            <w:r>
              <w:t>$1,498,544</w:t>
            </w:r>
          </w:p>
        </w:tc>
        <w:tc>
          <w:tcPr>
            <w:tcW w:w="4686" w:type="dxa"/>
          </w:tcPr>
          <w:p w14:paraId="2F45AE7B" w14:textId="77777777" w:rsidR="00F31D82" w:rsidRDefault="00F31D82" w:rsidP="00F31D82">
            <w:pPr>
              <w:cnfStyle w:val="000000000000" w:firstRow="0" w:lastRow="0" w:firstColumn="0" w:lastColumn="0" w:oddVBand="0" w:evenVBand="0" w:oddHBand="0" w:evenHBand="0" w:firstRowFirstColumn="0" w:firstRowLastColumn="0" w:lastRowFirstColumn="0" w:lastRowLastColumn="0"/>
              <w:rPr>
                <w:b/>
                <w:bCs/>
              </w:rPr>
            </w:pPr>
            <w:r>
              <w:rPr>
                <w:b/>
                <w:bCs/>
              </w:rPr>
              <w:t>Number of Members</w:t>
            </w:r>
          </w:p>
          <w:p w14:paraId="1F4364AD" w14:textId="77777777" w:rsidR="00F31D82" w:rsidRDefault="00F31D82" w:rsidP="00F31D82">
            <w:pPr>
              <w:cnfStyle w:val="000000000000" w:firstRow="0" w:lastRow="0" w:firstColumn="0" w:lastColumn="0" w:oddVBand="0" w:evenVBand="0" w:oddHBand="0" w:evenHBand="0" w:firstRowFirstColumn="0" w:firstRowLastColumn="0" w:lastRowFirstColumn="0" w:lastRowLastColumn="0"/>
            </w:pPr>
            <w:r>
              <w:t>Year 1: 40 additional providers, Year 2: 40 additional providers* (Child Care Centers)</w:t>
            </w:r>
          </w:p>
          <w:p w14:paraId="7779F8F7" w14:textId="77777777" w:rsidR="00F31D82" w:rsidRDefault="00F31D82" w:rsidP="00F31D82">
            <w:pPr>
              <w:cnfStyle w:val="000000000000" w:firstRow="0" w:lastRow="0" w:firstColumn="0" w:lastColumn="0" w:oddVBand="0" w:evenVBand="0" w:oddHBand="0" w:evenHBand="0" w:firstRowFirstColumn="0" w:firstRowLastColumn="0" w:lastRowFirstColumn="0" w:lastRowLastColumn="0"/>
            </w:pPr>
          </w:p>
          <w:p w14:paraId="1D511DCF" w14:textId="77777777" w:rsidR="00F31D82" w:rsidRDefault="00F31D82" w:rsidP="00F31D82">
            <w:pPr>
              <w:cnfStyle w:val="000000000000" w:firstRow="0" w:lastRow="0" w:firstColumn="0" w:lastColumn="0" w:oddVBand="0" w:evenVBand="0" w:oddHBand="0" w:evenHBand="0" w:firstRowFirstColumn="0" w:firstRowLastColumn="0" w:lastRowFirstColumn="0" w:lastRowLastColumn="0"/>
              <w:rPr>
                <w:b/>
                <w:bCs/>
              </w:rPr>
            </w:pPr>
            <w:r>
              <w:rPr>
                <w:b/>
                <w:bCs/>
              </w:rPr>
              <w:t>Services</w:t>
            </w:r>
          </w:p>
          <w:p w14:paraId="4BF14E43" w14:textId="77777777" w:rsidR="00F31D82" w:rsidRDefault="00F31D82" w:rsidP="00F31D82">
            <w:pPr>
              <w:cnfStyle w:val="000000000000" w:firstRow="0" w:lastRow="0" w:firstColumn="0" w:lastColumn="0" w:oddVBand="0" w:evenVBand="0" w:oddHBand="0" w:evenHBand="0" w:firstRowFirstColumn="0" w:firstRowLastColumn="0" w:lastRowFirstColumn="0" w:lastRowLastColumn="0"/>
            </w:pPr>
            <w:r>
              <w:t>Business Services</w:t>
            </w:r>
          </w:p>
          <w:p w14:paraId="035445CC"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ProCare</w:t>
            </w:r>
          </w:p>
          <w:p w14:paraId="53065456"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Bulk Purchasing</w:t>
            </w:r>
          </w:p>
          <w:p w14:paraId="34DE4E0C"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Administrative support</w:t>
            </w:r>
          </w:p>
          <w:p w14:paraId="4F64F4EE"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Enrollment support</w:t>
            </w:r>
          </w:p>
          <w:p w14:paraId="6F152EBE"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Business and financial consulting support</w:t>
            </w:r>
          </w:p>
          <w:p w14:paraId="1AAF1886"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Subsidy program support</w:t>
            </w:r>
          </w:p>
          <w:p w14:paraId="4A4C9CED"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 xml:space="preserve">Salary scale implementation </w:t>
            </w:r>
          </w:p>
          <w:p w14:paraId="782D1E8A"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Financial coaching and support</w:t>
            </w:r>
          </w:p>
          <w:p w14:paraId="75F98A4B"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Technology support</w:t>
            </w:r>
          </w:p>
          <w:p w14:paraId="013B4A53"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Staffing Services</w:t>
            </w:r>
          </w:p>
          <w:p w14:paraId="5A9EF4FE"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Facility repair and maintenance support</w:t>
            </w:r>
          </w:p>
          <w:p w14:paraId="1F299FE0" w14:textId="77777777" w:rsidR="00F31D82" w:rsidRPr="00595B6E"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Annual job fairs</w:t>
            </w:r>
          </w:p>
          <w:p w14:paraId="1AE70D06" w14:textId="77777777" w:rsidR="00F31D82" w:rsidRPr="00522223" w:rsidRDefault="00F31D82" w:rsidP="00F31D82">
            <w:pPr>
              <w:pStyle w:val="ListParagraph"/>
              <w:numPr>
                <w:ilvl w:val="0"/>
                <w:numId w:val="25"/>
              </w:numPr>
              <w:ind w:left="429"/>
              <w:cnfStyle w:val="000000000000" w:firstRow="0" w:lastRow="0" w:firstColumn="0" w:lastColumn="0" w:oddVBand="0" w:evenVBand="0" w:oddHBand="0" w:evenHBand="0" w:firstRowFirstColumn="0" w:firstRowLastColumn="0" w:lastRowFirstColumn="0" w:lastRowLastColumn="0"/>
            </w:pPr>
            <w:r w:rsidRPr="00595B6E">
              <w:t>Marketing and advertising support</w:t>
            </w:r>
          </w:p>
          <w:p w14:paraId="2CEB5EF2" w14:textId="77777777" w:rsidR="00F31D82" w:rsidRDefault="00F31D82" w:rsidP="00F31D82">
            <w:pPr>
              <w:cnfStyle w:val="000000000000" w:firstRow="0" w:lastRow="0" w:firstColumn="0" w:lastColumn="0" w:oddVBand="0" w:evenVBand="0" w:oddHBand="0" w:evenHBand="0" w:firstRowFirstColumn="0" w:firstRowLastColumn="0" w:lastRowFirstColumn="0" w:lastRowLastColumn="0"/>
            </w:pPr>
            <w:r>
              <w:t>Pedagogical Services</w:t>
            </w:r>
          </w:p>
          <w:p w14:paraId="5CA6337E"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Licensing/TRS certification support</w:t>
            </w:r>
          </w:p>
          <w:p w14:paraId="6F1250D9"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NAFCC/NAEYC accreditation standards support</w:t>
            </w:r>
          </w:p>
          <w:p w14:paraId="2CB47A23"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Research-based curriculum selection and implementation support</w:t>
            </w:r>
          </w:p>
          <w:p w14:paraId="22BE5A5F"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Professional learning/training</w:t>
            </w:r>
          </w:p>
          <w:p w14:paraId="7B9DB730"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Pedagogical coaching for providers</w:t>
            </w:r>
          </w:p>
          <w:p w14:paraId="6C89B3FB"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Access to comprehensive services</w:t>
            </w:r>
          </w:p>
          <w:p w14:paraId="79CA94A6"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Career counseling</w:t>
            </w:r>
          </w:p>
          <w:p w14:paraId="6BB596DE"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Credential/degree scholarship connection support</w:t>
            </w:r>
          </w:p>
          <w:p w14:paraId="3069B883"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Communities of Practice</w:t>
            </w:r>
          </w:p>
          <w:p w14:paraId="62D848CA" w14:textId="77777777" w:rsidR="00F31D82" w:rsidRPr="00595B6E"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Substitute pool for professional development + planning time</w:t>
            </w:r>
          </w:p>
          <w:p w14:paraId="1E6D4700" w14:textId="77777777" w:rsidR="00F31D82" w:rsidRDefault="00F31D82" w:rsidP="00F31D82">
            <w:pPr>
              <w:pStyle w:val="ListParagraph"/>
              <w:numPr>
                <w:ilvl w:val="0"/>
                <w:numId w:val="26"/>
              </w:numPr>
              <w:ind w:left="429"/>
              <w:cnfStyle w:val="000000000000" w:firstRow="0" w:lastRow="0" w:firstColumn="0" w:lastColumn="0" w:oddVBand="0" w:evenVBand="0" w:oddHBand="0" w:evenHBand="0" w:firstRowFirstColumn="0" w:firstRowLastColumn="0" w:lastRowFirstColumn="0" w:lastRowLastColumn="0"/>
            </w:pPr>
            <w:r w:rsidRPr="00595B6E">
              <w:t>Classroom Assessment Scoring System (CLASS)</w:t>
            </w:r>
          </w:p>
          <w:p w14:paraId="614987C4" w14:textId="77777777" w:rsidR="00F31D82" w:rsidRDefault="00F31D82" w:rsidP="00F31D82">
            <w:pPr>
              <w:cnfStyle w:val="000000000000" w:firstRow="0" w:lastRow="0" w:firstColumn="0" w:lastColumn="0" w:oddVBand="0" w:evenVBand="0" w:oddHBand="0" w:evenHBand="0" w:firstRowFirstColumn="0" w:firstRowLastColumn="0" w:lastRowFirstColumn="0" w:lastRowLastColumn="0"/>
            </w:pPr>
          </w:p>
          <w:p w14:paraId="5CEA4FF4" w14:textId="77777777" w:rsidR="00F31D82" w:rsidRPr="004E498D" w:rsidRDefault="00F31D82" w:rsidP="00F31D82">
            <w:pPr>
              <w:cnfStyle w:val="000000000000" w:firstRow="0" w:lastRow="0" w:firstColumn="0" w:lastColumn="0" w:oddVBand="0" w:evenVBand="0" w:oddHBand="0" w:evenHBand="0" w:firstRowFirstColumn="0" w:firstRowLastColumn="0" w:lastRowFirstColumn="0" w:lastRowLastColumn="0"/>
            </w:pPr>
            <w:r>
              <w:t>*expanding on the existing San Antonio Shared Services Alliance</w:t>
            </w:r>
          </w:p>
        </w:tc>
      </w:tr>
      <w:tr w:rsidR="00F31D82" w14:paraId="619C2B85" w14:textId="77777777" w:rsidTr="00F31D82">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493" w:type="dxa"/>
          </w:tcPr>
          <w:p w14:paraId="551C1A12" w14:textId="77777777" w:rsidR="00F31D82" w:rsidRPr="00981EAE" w:rsidRDefault="00F31D82" w:rsidP="00F31D82">
            <w:pPr>
              <w:rPr>
                <w:b w:val="0"/>
                <w:bCs w:val="0"/>
              </w:rPr>
            </w:pPr>
            <w:r w:rsidRPr="004E498D">
              <w:t>Opportunities Exchange and Children at Risk</w:t>
            </w:r>
            <w:r w:rsidRPr="004E498D">
              <w:br/>
              <w:t>(Technical Assistance Grantee)</w:t>
            </w:r>
          </w:p>
        </w:tc>
        <w:tc>
          <w:tcPr>
            <w:tcW w:w="1234" w:type="dxa"/>
          </w:tcPr>
          <w:p w14:paraId="3220FE4E" w14:textId="77777777" w:rsidR="00F31D82" w:rsidRDefault="00F31D82" w:rsidP="00F31D82">
            <w:pPr>
              <w:cnfStyle w:val="000000100000" w:firstRow="0" w:lastRow="0" w:firstColumn="0" w:lastColumn="0" w:oddVBand="0" w:evenVBand="0" w:oddHBand="1" w:evenHBand="0" w:firstRowFirstColumn="0" w:firstRowLastColumn="0" w:lastRowFirstColumn="0" w:lastRowLastColumn="0"/>
            </w:pPr>
            <w:r>
              <w:t>6/15/2022-5/31/2024</w:t>
            </w:r>
          </w:p>
        </w:tc>
        <w:tc>
          <w:tcPr>
            <w:tcW w:w="1222" w:type="dxa"/>
          </w:tcPr>
          <w:p w14:paraId="36C8C10A" w14:textId="77777777" w:rsidR="00F31D82" w:rsidRDefault="00F31D82" w:rsidP="00F31D82">
            <w:pPr>
              <w:cnfStyle w:val="000000100000" w:firstRow="0" w:lastRow="0" w:firstColumn="0" w:lastColumn="0" w:oddVBand="0" w:evenVBand="0" w:oddHBand="1" w:evenHBand="0" w:firstRowFirstColumn="0" w:firstRowLastColumn="0" w:lastRowFirstColumn="0" w:lastRowLastColumn="0"/>
            </w:pPr>
            <w:r>
              <w:t>$404,498</w:t>
            </w:r>
          </w:p>
        </w:tc>
        <w:tc>
          <w:tcPr>
            <w:tcW w:w="4686" w:type="dxa"/>
          </w:tcPr>
          <w:p w14:paraId="4EA27A25" w14:textId="77777777" w:rsidR="00F31D82" w:rsidRDefault="00F31D82" w:rsidP="00F31D82">
            <w:pPr>
              <w:cnfStyle w:val="000000100000" w:firstRow="0" w:lastRow="0" w:firstColumn="0" w:lastColumn="0" w:oddVBand="0" w:evenVBand="0" w:oddHBand="1" w:evenHBand="0" w:firstRowFirstColumn="0" w:firstRowLastColumn="0" w:lastRowFirstColumn="0" w:lastRowLastColumn="0"/>
            </w:pPr>
            <w:r>
              <w:t>Provide ongoing guidance and support to TWC</w:t>
            </w:r>
          </w:p>
          <w:p w14:paraId="4A34AB4B" w14:textId="70A38D0D" w:rsidR="00F31D82" w:rsidRPr="0081570F" w:rsidRDefault="00F31D82" w:rsidP="00F31D82">
            <w:pPr>
              <w:cnfStyle w:val="000000100000" w:firstRow="0" w:lastRow="0" w:firstColumn="0" w:lastColumn="0" w:oddVBand="0" w:evenVBand="0" w:oddHBand="1" w:evenHBand="0" w:firstRowFirstColumn="0" w:firstRowLastColumn="0" w:lastRowFirstColumn="0" w:lastRowLastColumn="0"/>
            </w:pPr>
            <w:r>
              <w:t>awarded SSAs</w:t>
            </w:r>
            <w:r w:rsidR="001602DF">
              <w:t>.</w:t>
            </w:r>
          </w:p>
        </w:tc>
      </w:tr>
    </w:tbl>
    <w:p w14:paraId="3F3E6DE6" w14:textId="77777777" w:rsidR="000D2984" w:rsidRDefault="000D2984" w:rsidP="000D2984"/>
    <w:p w14:paraId="6EDB58B4" w14:textId="334CB5E4" w:rsidR="0063003D" w:rsidRPr="00BC0BF5" w:rsidRDefault="00EF20FF" w:rsidP="00EF4ED9">
      <w:pPr>
        <w:pStyle w:val="NoSpacing"/>
        <w:ind w:left="360"/>
        <w:rPr>
          <w:rFonts w:ascii="Segoe UI" w:hAnsi="Segoe UI" w:cs="Segoe UI"/>
          <w:sz w:val="26"/>
          <w:szCs w:val="26"/>
        </w:rPr>
      </w:pPr>
      <w:r w:rsidRPr="00BC0BF5">
        <w:rPr>
          <w:rFonts w:ascii="Segoe UI" w:hAnsi="Segoe UI" w:cs="Segoe UI"/>
          <w:i/>
          <w:iCs/>
          <w:sz w:val="26"/>
          <w:szCs w:val="26"/>
          <w:u w:val="single"/>
        </w:rPr>
        <w:lastRenderedPageBreak/>
        <w:t>Other Quality Initiatives</w:t>
      </w:r>
      <w:r w:rsidR="00E271DA" w:rsidRPr="00BC0BF5">
        <w:rPr>
          <w:rFonts w:ascii="Segoe UI" w:hAnsi="Segoe UI" w:cs="Segoe UI"/>
          <w:sz w:val="26"/>
          <w:szCs w:val="26"/>
        </w:rPr>
        <w:t xml:space="preserve"> - </w:t>
      </w:r>
      <w:r w:rsidR="0084373E" w:rsidRPr="00BC0BF5">
        <w:rPr>
          <w:rFonts w:ascii="Segoe UI" w:hAnsi="Segoe UI" w:cs="Segoe UI"/>
          <w:sz w:val="26"/>
          <w:szCs w:val="26"/>
        </w:rPr>
        <w:t>$</w:t>
      </w:r>
      <w:r w:rsidR="0056180B" w:rsidRPr="00BC0BF5">
        <w:rPr>
          <w:rFonts w:ascii="Segoe UI" w:hAnsi="Segoe UI" w:cs="Segoe UI"/>
          <w:sz w:val="26"/>
          <w:szCs w:val="26"/>
        </w:rPr>
        <w:t>2</w:t>
      </w:r>
      <w:r w:rsidR="002565C0">
        <w:rPr>
          <w:rFonts w:ascii="Segoe UI" w:hAnsi="Segoe UI" w:cs="Segoe UI"/>
          <w:sz w:val="26"/>
          <w:szCs w:val="26"/>
        </w:rPr>
        <w:t xml:space="preserve">4.3 </w:t>
      </w:r>
      <w:r w:rsidR="0084373E" w:rsidRPr="00BC0BF5">
        <w:rPr>
          <w:rFonts w:ascii="Segoe UI" w:hAnsi="Segoe UI" w:cs="Segoe UI"/>
          <w:sz w:val="26"/>
          <w:szCs w:val="26"/>
        </w:rPr>
        <w:t>million</w:t>
      </w:r>
      <w:r w:rsidR="00756FD9">
        <w:rPr>
          <w:rFonts w:ascii="Segoe UI" w:hAnsi="Segoe UI" w:cs="Segoe UI"/>
          <w:sz w:val="26"/>
          <w:szCs w:val="26"/>
        </w:rPr>
        <w:br/>
      </w:r>
    </w:p>
    <w:p w14:paraId="0C355704" w14:textId="672BC682" w:rsidR="005550F9" w:rsidRPr="0056180B" w:rsidRDefault="005550F9" w:rsidP="005550F9">
      <w:pPr>
        <w:pStyle w:val="NoSpacing"/>
        <w:numPr>
          <w:ilvl w:val="0"/>
          <w:numId w:val="8"/>
        </w:numPr>
        <w:rPr>
          <w:rFonts w:ascii="Segoe UI" w:hAnsi="Segoe UI" w:cs="Segoe UI"/>
          <w:b/>
          <w:bCs/>
          <w:sz w:val="24"/>
          <w:szCs w:val="24"/>
        </w:rPr>
      </w:pPr>
      <w:r w:rsidRPr="0056180B">
        <w:rPr>
          <w:rFonts w:ascii="Segoe UI" w:hAnsi="Segoe UI" w:cs="Segoe UI"/>
          <w:b/>
          <w:bCs/>
          <w:sz w:val="24"/>
          <w:szCs w:val="24"/>
        </w:rPr>
        <w:t xml:space="preserve">Board Strategic Planning for Quality Improvement </w:t>
      </w:r>
      <w:r w:rsidRPr="001349C8">
        <w:rPr>
          <w:rFonts w:ascii="Segoe UI" w:hAnsi="Segoe UI" w:cs="Segoe UI"/>
          <w:sz w:val="24"/>
          <w:szCs w:val="24"/>
        </w:rPr>
        <w:t>- $150,000</w:t>
      </w:r>
    </w:p>
    <w:p w14:paraId="156B58A6" w14:textId="36286AC2" w:rsidR="0015073D" w:rsidRDefault="00563439" w:rsidP="0015073D">
      <w:pPr>
        <w:pStyle w:val="NoSpacing"/>
        <w:ind w:left="720"/>
        <w:rPr>
          <w:rFonts w:ascii="Segoe UI" w:hAnsi="Segoe UI" w:cs="Segoe UI"/>
          <w:sz w:val="24"/>
          <w:szCs w:val="24"/>
        </w:rPr>
      </w:pPr>
      <w:r>
        <w:rPr>
          <w:rFonts w:ascii="Segoe UI" w:hAnsi="Segoe UI" w:cs="Segoe UI"/>
          <w:sz w:val="24"/>
          <w:szCs w:val="24"/>
        </w:rPr>
        <w:t xml:space="preserve">TWC will host a statewide event for Boards to receive training and technical assistance on how to </w:t>
      </w:r>
      <w:r w:rsidR="00E912A0">
        <w:rPr>
          <w:rFonts w:ascii="Segoe UI" w:hAnsi="Segoe UI" w:cs="Segoe UI"/>
          <w:sz w:val="24"/>
          <w:szCs w:val="24"/>
        </w:rPr>
        <w:t xml:space="preserve">improve their strategic investment of local quality funding to best meet local needs, including evaluating how Boards consider input from local child care providers, a review of the allowable uses of quality improvement funds, and best practices </w:t>
      </w:r>
      <w:r w:rsidR="00D20B44">
        <w:rPr>
          <w:rFonts w:ascii="Segoe UI" w:hAnsi="Segoe UI" w:cs="Segoe UI"/>
          <w:sz w:val="24"/>
          <w:szCs w:val="24"/>
        </w:rPr>
        <w:t>in strategic planning and program design.</w:t>
      </w:r>
    </w:p>
    <w:p w14:paraId="4E03C528" w14:textId="77777777" w:rsidR="00797CD6" w:rsidRPr="00797CD6" w:rsidRDefault="00797CD6" w:rsidP="00F46C9E">
      <w:pPr>
        <w:pStyle w:val="NoSpacing"/>
        <w:rPr>
          <w:rFonts w:ascii="Segoe UI" w:hAnsi="Segoe UI" w:cs="Segoe UI"/>
          <w:sz w:val="24"/>
          <w:szCs w:val="24"/>
        </w:rPr>
      </w:pPr>
    </w:p>
    <w:p w14:paraId="748D70EB" w14:textId="3F7D8929" w:rsidR="00FD21E0" w:rsidRDefault="00FD21E0" w:rsidP="00FD21E0">
      <w:pPr>
        <w:pStyle w:val="NoSpacing"/>
        <w:numPr>
          <w:ilvl w:val="0"/>
          <w:numId w:val="8"/>
        </w:numPr>
        <w:rPr>
          <w:rFonts w:ascii="Segoe UI" w:hAnsi="Segoe UI" w:cs="Segoe UI"/>
          <w:sz w:val="24"/>
          <w:szCs w:val="24"/>
        </w:rPr>
      </w:pPr>
      <w:r w:rsidRPr="00D81CC7">
        <w:rPr>
          <w:rFonts w:ascii="Segoe UI" w:hAnsi="Segoe UI" w:cs="Segoe UI"/>
          <w:b/>
          <w:bCs/>
          <w:sz w:val="24"/>
          <w:szCs w:val="24"/>
        </w:rPr>
        <w:t>Outreach/Education Campaigns</w:t>
      </w:r>
      <w:r w:rsidRPr="00564EE9">
        <w:rPr>
          <w:rFonts w:ascii="Segoe UI" w:hAnsi="Segoe UI" w:cs="Segoe UI"/>
          <w:sz w:val="24"/>
          <w:szCs w:val="24"/>
        </w:rPr>
        <w:t xml:space="preserve"> - $10 million</w:t>
      </w:r>
    </w:p>
    <w:p w14:paraId="65806B9C" w14:textId="3BEEF61C" w:rsidR="005D2200" w:rsidRPr="007E22E7" w:rsidRDefault="00FD21E0" w:rsidP="005D2200">
      <w:pPr>
        <w:pStyle w:val="NoSpacing"/>
        <w:ind w:left="720"/>
        <w:rPr>
          <w:rFonts w:ascii="Segoe UI" w:hAnsi="Segoe UI" w:cs="Segoe UI"/>
          <w:sz w:val="24"/>
          <w:szCs w:val="24"/>
        </w:rPr>
      </w:pPr>
      <w:r>
        <w:rPr>
          <w:rFonts w:ascii="Segoe UI" w:hAnsi="Segoe UI" w:cs="Segoe UI"/>
          <w:sz w:val="24"/>
          <w:szCs w:val="24"/>
        </w:rPr>
        <w:t xml:space="preserve">TWC published an </w:t>
      </w:r>
      <w:hyperlink r:id="rId60" w:history="1">
        <w:r w:rsidRPr="0024494E">
          <w:rPr>
            <w:rStyle w:val="Hyperlink"/>
            <w:rFonts w:ascii="Segoe UI" w:hAnsi="Segoe UI" w:cs="Segoe UI"/>
            <w:sz w:val="24"/>
            <w:szCs w:val="24"/>
          </w:rPr>
          <w:t>RFP</w:t>
        </w:r>
      </w:hyperlink>
      <w:r>
        <w:rPr>
          <w:rFonts w:ascii="Segoe UI" w:hAnsi="Segoe UI" w:cs="Segoe UI"/>
          <w:sz w:val="24"/>
          <w:szCs w:val="24"/>
        </w:rPr>
        <w:t xml:space="preserve"> to solicit entities </w:t>
      </w:r>
      <w:r w:rsidRPr="008E3AE5">
        <w:rPr>
          <w:rFonts w:ascii="Segoe UI" w:hAnsi="Segoe UI" w:cs="Segoe UI"/>
          <w:sz w:val="24"/>
          <w:szCs w:val="24"/>
        </w:rPr>
        <w:t>to support outreach services</w:t>
      </w:r>
      <w:r>
        <w:rPr>
          <w:rFonts w:ascii="Segoe UI" w:hAnsi="Segoe UI" w:cs="Segoe UI"/>
          <w:sz w:val="24"/>
          <w:szCs w:val="24"/>
        </w:rPr>
        <w:t xml:space="preserve"> including market</w:t>
      </w:r>
      <w:r w:rsidRPr="008E3AE5">
        <w:rPr>
          <w:rFonts w:ascii="Segoe UI" w:hAnsi="Segoe UI" w:cs="Segoe UI"/>
          <w:sz w:val="24"/>
          <w:szCs w:val="24"/>
        </w:rPr>
        <w:t xml:space="preserve"> research, strategy, plans, brand identity and guidelines, creative and collateral, exhibit and demos, webinars, public service announcements, outreach websites and other online content, original photography and graphics, traditional media, digital media, events, public relations, partner activations, and evaluation to align campaign and program objectives with outreach performance.</w:t>
      </w:r>
      <w:r>
        <w:rPr>
          <w:rFonts w:ascii="Segoe UI" w:hAnsi="Segoe UI" w:cs="Segoe UI"/>
          <w:sz w:val="24"/>
          <w:szCs w:val="24"/>
        </w:rPr>
        <w:t xml:space="preserve"> TWC has </w:t>
      </w:r>
      <w:r w:rsidR="004D7DCC">
        <w:rPr>
          <w:rFonts w:ascii="Segoe UI" w:hAnsi="Segoe UI" w:cs="Segoe UI"/>
          <w:sz w:val="24"/>
          <w:szCs w:val="24"/>
        </w:rPr>
        <w:t>made one award</w:t>
      </w:r>
      <w:r w:rsidR="005D2200" w:rsidRPr="005D2200">
        <w:rPr>
          <w:rFonts w:ascii="Segoe UI" w:hAnsi="Segoe UI" w:cs="Segoe UI"/>
          <w:sz w:val="24"/>
          <w:szCs w:val="24"/>
        </w:rPr>
        <w:t xml:space="preserve"> </w:t>
      </w:r>
      <w:r w:rsidR="005D2200">
        <w:rPr>
          <w:rFonts w:ascii="Segoe UI" w:hAnsi="Segoe UI" w:cs="Segoe UI"/>
          <w:sz w:val="24"/>
          <w:szCs w:val="24"/>
        </w:rPr>
        <w:t>TWC plans to reissue the RFP to solicit additional entities.</w:t>
      </w:r>
    </w:p>
    <w:p w14:paraId="20269FD4" w14:textId="656E885C" w:rsidR="00FD21E0" w:rsidRPr="005D2200" w:rsidRDefault="00620894" w:rsidP="005D2200">
      <w:pPr>
        <w:pStyle w:val="NoSpacing"/>
        <w:numPr>
          <w:ilvl w:val="1"/>
          <w:numId w:val="8"/>
        </w:numPr>
        <w:rPr>
          <w:rFonts w:ascii="Segoe UI" w:hAnsi="Segoe UI" w:cs="Segoe UI"/>
          <w:sz w:val="24"/>
          <w:szCs w:val="24"/>
        </w:rPr>
      </w:pPr>
      <w:hyperlink r:id="rId61" w:history="1">
        <w:r w:rsidR="00FD21E0" w:rsidRPr="00D4275E">
          <w:rPr>
            <w:rStyle w:val="Hyperlink"/>
            <w:rFonts w:ascii="Segoe UI" w:hAnsi="Segoe UI" w:cs="Segoe UI"/>
            <w:sz w:val="24"/>
            <w:szCs w:val="24"/>
          </w:rPr>
          <w:t>Outreach Strategists</w:t>
        </w:r>
      </w:hyperlink>
      <w:r w:rsidR="00FD21E0">
        <w:rPr>
          <w:rFonts w:ascii="Segoe UI" w:hAnsi="Segoe UI" w:cs="Segoe UI"/>
          <w:sz w:val="24"/>
          <w:szCs w:val="24"/>
        </w:rPr>
        <w:t xml:space="preserve"> </w:t>
      </w:r>
      <w:r w:rsidR="004D7DCC">
        <w:rPr>
          <w:rFonts w:ascii="Segoe UI" w:hAnsi="Segoe UI" w:cs="Segoe UI"/>
          <w:sz w:val="24"/>
          <w:szCs w:val="24"/>
        </w:rPr>
        <w:t>- $6 million</w:t>
      </w:r>
      <w:r w:rsidR="004D7DCC">
        <w:rPr>
          <w:rFonts w:ascii="Segoe UI" w:hAnsi="Segoe UI" w:cs="Segoe UI"/>
          <w:sz w:val="24"/>
          <w:szCs w:val="24"/>
        </w:rPr>
        <w:br/>
      </w:r>
    </w:p>
    <w:p w14:paraId="04CE41A4" w14:textId="77777777" w:rsidR="00FD21E0" w:rsidRDefault="00FD21E0" w:rsidP="00FD21E0">
      <w:pPr>
        <w:pStyle w:val="NoSpacing"/>
        <w:numPr>
          <w:ilvl w:val="0"/>
          <w:numId w:val="8"/>
        </w:numPr>
        <w:rPr>
          <w:rFonts w:ascii="Segoe UI" w:hAnsi="Segoe UI" w:cs="Segoe UI"/>
          <w:sz w:val="24"/>
          <w:szCs w:val="24"/>
        </w:rPr>
      </w:pPr>
      <w:r w:rsidRPr="00036B89">
        <w:rPr>
          <w:rFonts w:ascii="Segoe UI" w:hAnsi="Segoe UI" w:cs="Segoe UI"/>
          <w:b/>
          <w:bCs/>
          <w:sz w:val="24"/>
          <w:szCs w:val="24"/>
        </w:rPr>
        <w:t>HHSC/Child Care Regulation System Enhancements</w:t>
      </w:r>
      <w:r w:rsidRPr="00564EE9">
        <w:rPr>
          <w:rFonts w:ascii="Segoe UI" w:hAnsi="Segoe UI" w:cs="Segoe UI"/>
          <w:sz w:val="24"/>
          <w:szCs w:val="24"/>
        </w:rPr>
        <w:t xml:space="preserve"> - $10.7 million</w:t>
      </w:r>
    </w:p>
    <w:p w14:paraId="012EF606" w14:textId="16A91B54" w:rsidR="00FD21E0" w:rsidRDefault="00FD21E0" w:rsidP="00107C40">
      <w:pPr>
        <w:pStyle w:val="NoSpacing"/>
        <w:ind w:left="720"/>
        <w:rPr>
          <w:rFonts w:ascii="Segoe UI" w:hAnsi="Segoe UI" w:cs="Segoe UI"/>
          <w:sz w:val="24"/>
          <w:szCs w:val="24"/>
        </w:rPr>
      </w:pPr>
      <w:r>
        <w:rPr>
          <w:rFonts w:ascii="Segoe UI" w:hAnsi="Segoe UI" w:cs="Segoe UI"/>
          <w:sz w:val="24"/>
          <w:szCs w:val="24"/>
        </w:rPr>
        <w:t xml:space="preserve">TWC dedicated $10.7 million for Child Care Regulation to make </w:t>
      </w:r>
      <w:r w:rsidRPr="00462459">
        <w:rPr>
          <w:rFonts w:ascii="Segoe UI" w:hAnsi="Segoe UI" w:cs="Segoe UI"/>
          <w:sz w:val="24"/>
          <w:szCs w:val="24"/>
        </w:rPr>
        <w:t xml:space="preserve">improvements to the </w:t>
      </w:r>
      <w:hyperlink r:id="rId62" w:history="1">
        <w:r w:rsidRPr="007E6B96">
          <w:rPr>
            <w:rStyle w:val="Hyperlink"/>
            <w:rFonts w:ascii="Segoe UI" w:hAnsi="Segoe UI" w:cs="Segoe UI"/>
            <w:sz w:val="24"/>
            <w:szCs w:val="24"/>
          </w:rPr>
          <w:t>Search Texas Child Care site</w:t>
        </w:r>
      </w:hyperlink>
      <w:r>
        <w:rPr>
          <w:rFonts w:ascii="Segoe UI" w:hAnsi="Segoe UI" w:cs="Segoe UI"/>
          <w:sz w:val="24"/>
          <w:szCs w:val="24"/>
        </w:rPr>
        <w:t>, the backend system for provider licensing data (</w:t>
      </w:r>
      <w:r w:rsidRPr="00462459">
        <w:rPr>
          <w:rFonts w:ascii="Segoe UI" w:hAnsi="Segoe UI" w:cs="Segoe UI"/>
          <w:sz w:val="24"/>
          <w:szCs w:val="24"/>
        </w:rPr>
        <w:t>CLASS</w:t>
      </w:r>
      <w:r>
        <w:rPr>
          <w:rFonts w:ascii="Segoe UI" w:hAnsi="Segoe UI" w:cs="Segoe UI"/>
          <w:sz w:val="24"/>
          <w:szCs w:val="24"/>
        </w:rPr>
        <w:t>)</w:t>
      </w:r>
      <w:r w:rsidRPr="00462459">
        <w:rPr>
          <w:rFonts w:ascii="Segoe UI" w:hAnsi="Segoe UI" w:cs="Segoe UI"/>
          <w:sz w:val="24"/>
          <w:szCs w:val="24"/>
        </w:rPr>
        <w:t xml:space="preserve">, data exchange processes with TWC, and </w:t>
      </w:r>
      <w:r>
        <w:rPr>
          <w:rFonts w:ascii="Segoe UI" w:hAnsi="Segoe UI" w:cs="Segoe UI"/>
          <w:sz w:val="24"/>
          <w:szCs w:val="24"/>
        </w:rPr>
        <w:t xml:space="preserve">a </w:t>
      </w:r>
      <w:r w:rsidRPr="00462459">
        <w:rPr>
          <w:rFonts w:ascii="Segoe UI" w:hAnsi="Segoe UI" w:cs="Segoe UI"/>
          <w:sz w:val="24"/>
          <w:szCs w:val="24"/>
        </w:rPr>
        <w:t>new</w:t>
      </w:r>
      <w:r>
        <w:rPr>
          <w:rFonts w:ascii="Segoe UI" w:hAnsi="Segoe UI" w:cs="Segoe UI"/>
          <w:sz w:val="24"/>
          <w:szCs w:val="24"/>
        </w:rPr>
        <w:t xml:space="preserve"> </w:t>
      </w:r>
      <w:r w:rsidRPr="00462459">
        <w:rPr>
          <w:rFonts w:ascii="Segoe UI" w:hAnsi="Segoe UI" w:cs="Segoe UI"/>
          <w:sz w:val="24"/>
          <w:szCs w:val="24"/>
        </w:rPr>
        <w:t>data exchanges with TEA. The improvements will modernize the technology</w:t>
      </w:r>
      <w:r>
        <w:rPr>
          <w:rFonts w:ascii="Segoe UI" w:hAnsi="Segoe UI" w:cs="Segoe UI"/>
          <w:sz w:val="24"/>
          <w:szCs w:val="24"/>
        </w:rPr>
        <w:t>,</w:t>
      </w:r>
      <w:r w:rsidRPr="00462459">
        <w:rPr>
          <w:rFonts w:ascii="Segoe UI" w:hAnsi="Segoe UI" w:cs="Segoe UI"/>
          <w:sz w:val="24"/>
          <w:szCs w:val="24"/>
        </w:rPr>
        <w:t xml:space="preserve"> make the </w:t>
      </w:r>
      <w:r>
        <w:rPr>
          <w:rFonts w:ascii="Segoe UI" w:hAnsi="Segoe UI" w:cs="Segoe UI"/>
          <w:sz w:val="24"/>
          <w:szCs w:val="24"/>
        </w:rPr>
        <w:t>public-facing interfaces</w:t>
      </w:r>
      <w:r w:rsidRPr="00462459">
        <w:rPr>
          <w:rFonts w:ascii="Segoe UI" w:hAnsi="Segoe UI" w:cs="Segoe UI"/>
          <w:sz w:val="24"/>
          <w:szCs w:val="24"/>
        </w:rPr>
        <w:t xml:space="preserve"> more </w:t>
      </w:r>
      <w:r>
        <w:rPr>
          <w:rFonts w:ascii="Segoe UI" w:hAnsi="Segoe UI" w:cs="Segoe UI"/>
          <w:sz w:val="24"/>
          <w:szCs w:val="24"/>
        </w:rPr>
        <w:t>user-</w:t>
      </w:r>
      <w:r w:rsidRPr="00462459">
        <w:rPr>
          <w:rFonts w:ascii="Segoe UI" w:hAnsi="Segoe UI" w:cs="Segoe UI"/>
          <w:sz w:val="24"/>
          <w:szCs w:val="24"/>
        </w:rPr>
        <w:t>friendly, and will include enhancements</w:t>
      </w:r>
      <w:r>
        <w:rPr>
          <w:rFonts w:ascii="Segoe UI" w:hAnsi="Segoe UI" w:cs="Segoe UI"/>
          <w:sz w:val="24"/>
          <w:szCs w:val="24"/>
        </w:rPr>
        <w:t xml:space="preserve"> that improve cross-agency coordination.</w:t>
      </w:r>
    </w:p>
    <w:p w14:paraId="66A222D8" w14:textId="77777777" w:rsidR="002E2EED" w:rsidRPr="002E2EED" w:rsidRDefault="002E2EED" w:rsidP="002E2EED">
      <w:pPr>
        <w:pStyle w:val="NoSpacing"/>
        <w:ind w:left="720"/>
        <w:rPr>
          <w:rFonts w:ascii="Segoe UI" w:hAnsi="Segoe UI" w:cs="Segoe UI"/>
          <w:sz w:val="24"/>
          <w:szCs w:val="24"/>
        </w:rPr>
      </w:pPr>
    </w:p>
    <w:p w14:paraId="1ED648EC" w14:textId="47BE3272" w:rsidR="00F64C00" w:rsidRPr="007A191F" w:rsidRDefault="00F64C00" w:rsidP="00FD21E0">
      <w:pPr>
        <w:pStyle w:val="NoSpacing"/>
        <w:numPr>
          <w:ilvl w:val="0"/>
          <w:numId w:val="11"/>
        </w:numPr>
        <w:rPr>
          <w:rFonts w:ascii="Segoe UI" w:hAnsi="Segoe UI" w:cs="Segoe UI"/>
          <w:sz w:val="24"/>
          <w:szCs w:val="24"/>
        </w:rPr>
      </w:pPr>
      <w:r w:rsidRPr="007A191F">
        <w:rPr>
          <w:rFonts w:ascii="Segoe UI" w:hAnsi="Segoe UI" w:cs="Segoe UI"/>
          <w:b/>
          <w:sz w:val="24"/>
          <w:szCs w:val="24"/>
        </w:rPr>
        <w:t>TECPDS/ENGAGE Enhancements</w:t>
      </w:r>
      <w:r w:rsidRPr="007A191F">
        <w:rPr>
          <w:rFonts w:ascii="Segoe UI" w:hAnsi="Segoe UI" w:cs="Segoe UI"/>
          <w:sz w:val="24"/>
          <w:szCs w:val="24"/>
        </w:rPr>
        <w:t xml:space="preserve"> - $2.5 million</w:t>
      </w:r>
    </w:p>
    <w:p w14:paraId="136F17C7" w14:textId="025CFB8C" w:rsidR="00FD21E0" w:rsidRDefault="00FD21E0" w:rsidP="00FD21E0">
      <w:pPr>
        <w:pStyle w:val="NoSpacing"/>
        <w:ind w:left="720"/>
        <w:rPr>
          <w:rFonts w:ascii="Segoe UI" w:hAnsi="Segoe UI" w:cs="Segoe UI"/>
          <w:sz w:val="24"/>
          <w:szCs w:val="24"/>
        </w:rPr>
      </w:pPr>
      <w:r>
        <w:rPr>
          <w:rFonts w:ascii="Segoe UI" w:hAnsi="Segoe UI" w:cs="Segoe UI"/>
          <w:sz w:val="24"/>
          <w:szCs w:val="24"/>
        </w:rPr>
        <w:t>TWC</w:t>
      </w:r>
      <w:r w:rsidR="00F33908">
        <w:rPr>
          <w:rFonts w:ascii="Segoe UI" w:hAnsi="Segoe UI" w:cs="Segoe UI"/>
          <w:sz w:val="24"/>
          <w:szCs w:val="24"/>
        </w:rPr>
        <w:t xml:space="preserve"> is </w:t>
      </w:r>
      <w:r w:rsidR="00366604">
        <w:rPr>
          <w:rFonts w:ascii="Segoe UI" w:hAnsi="Segoe UI" w:cs="Segoe UI"/>
          <w:sz w:val="24"/>
          <w:szCs w:val="24"/>
        </w:rPr>
        <w:t>providing funding to the University of Texas Health Science Center,</w:t>
      </w:r>
      <w:r w:rsidR="00D919DC">
        <w:rPr>
          <w:rFonts w:ascii="Segoe UI" w:hAnsi="Segoe UI" w:cs="Segoe UI"/>
          <w:sz w:val="24"/>
          <w:szCs w:val="24"/>
        </w:rPr>
        <w:t xml:space="preserve"> Children’s </w:t>
      </w:r>
      <w:r w:rsidR="00366604">
        <w:rPr>
          <w:rFonts w:ascii="Segoe UI" w:hAnsi="Segoe UI" w:cs="Segoe UI"/>
          <w:sz w:val="24"/>
          <w:szCs w:val="24"/>
        </w:rPr>
        <w:t>Learning Institute</w:t>
      </w:r>
      <w:r w:rsidR="00D919DC">
        <w:rPr>
          <w:rFonts w:ascii="Segoe UI" w:hAnsi="Segoe UI" w:cs="Segoe UI"/>
          <w:sz w:val="24"/>
          <w:szCs w:val="24"/>
        </w:rPr>
        <w:t xml:space="preserve"> (CLI)</w:t>
      </w:r>
      <w:r w:rsidR="00366604">
        <w:rPr>
          <w:rFonts w:ascii="Segoe UI" w:hAnsi="Segoe UI" w:cs="Segoe UI"/>
          <w:sz w:val="24"/>
          <w:szCs w:val="24"/>
        </w:rPr>
        <w:t xml:space="preserve"> to ma</w:t>
      </w:r>
      <w:r w:rsidR="00350C74">
        <w:rPr>
          <w:rFonts w:ascii="Segoe UI" w:hAnsi="Segoe UI" w:cs="Segoe UI"/>
          <w:sz w:val="24"/>
          <w:szCs w:val="24"/>
        </w:rPr>
        <w:t>k</w:t>
      </w:r>
      <w:r w:rsidR="00366604">
        <w:rPr>
          <w:rFonts w:ascii="Segoe UI" w:hAnsi="Segoe UI" w:cs="Segoe UI"/>
          <w:sz w:val="24"/>
          <w:szCs w:val="24"/>
        </w:rPr>
        <w:t xml:space="preserve">e </w:t>
      </w:r>
      <w:r w:rsidR="00A12406">
        <w:rPr>
          <w:rFonts w:ascii="Segoe UI" w:hAnsi="Segoe UI" w:cs="Segoe UI"/>
          <w:sz w:val="24"/>
          <w:szCs w:val="24"/>
        </w:rPr>
        <w:t>enhancements</w:t>
      </w:r>
      <w:r w:rsidR="00366604">
        <w:rPr>
          <w:rFonts w:ascii="Segoe UI" w:hAnsi="Segoe UI" w:cs="Segoe UI"/>
          <w:sz w:val="24"/>
          <w:szCs w:val="24"/>
        </w:rPr>
        <w:t xml:space="preserve"> to the </w:t>
      </w:r>
      <w:hyperlink r:id="rId63" w:history="1">
        <w:r w:rsidR="00A12406">
          <w:rPr>
            <w:rStyle w:val="Hyperlink"/>
            <w:rFonts w:ascii="Segoe UI" w:hAnsi="Segoe UI" w:cs="Segoe UI"/>
            <w:sz w:val="24"/>
            <w:szCs w:val="24"/>
          </w:rPr>
          <w:t>Texas Early Childhood Professional Development System</w:t>
        </w:r>
      </w:hyperlink>
      <w:r w:rsidR="00A12406">
        <w:rPr>
          <w:rFonts w:ascii="Segoe UI" w:hAnsi="Segoe UI" w:cs="Segoe UI"/>
          <w:sz w:val="24"/>
          <w:szCs w:val="24"/>
        </w:rPr>
        <w:t xml:space="preserve"> (TECPDS), and the </w:t>
      </w:r>
      <w:hyperlink r:id="rId64" w:history="1">
        <w:r w:rsidR="00FA4F20">
          <w:rPr>
            <w:rStyle w:val="Hyperlink"/>
            <w:rFonts w:ascii="Segoe UI" w:hAnsi="Segoe UI" w:cs="Segoe UI"/>
            <w:sz w:val="24"/>
            <w:szCs w:val="24"/>
          </w:rPr>
          <w:t>Engage</w:t>
        </w:r>
      </w:hyperlink>
      <w:r w:rsidR="00322C88">
        <w:rPr>
          <w:rFonts w:ascii="Segoe UI" w:hAnsi="Segoe UI" w:cs="Segoe UI"/>
          <w:sz w:val="24"/>
          <w:szCs w:val="24"/>
        </w:rPr>
        <w:t xml:space="preserve"> </w:t>
      </w:r>
      <w:r w:rsidR="00DC15BB">
        <w:rPr>
          <w:rFonts w:ascii="Segoe UI" w:hAnsi="Segoe UI" w:cs="Segoe UI"/>
          <w:sz w:val="24"/>
          <w:szCs w:val="24"/>
        </w:rPr>
        <w:t>online system</w:t>
      </w:r>
      <w:r w:rsidR="00322C88">
        <w:rPr>
          <w:rFonts w:ascii="Segoe UI" w:hAnsi="Segoe UI" w:cs="Segoe UI"/>
          <w:sz w:val="24"/>
          <w:szCs w:val="24"/>
        </w:rPr>
        <w:t>,</w:t>
      </w:r>
      <w:r w:rsidR="00DC15BB">
        <w:rPr>
          <w:rFonts w:ascii="Segoe UI" w:hAnsi="Segoe UI" w:cs="Segoe UI"/>
          <w:sz w:val="24"/>
          <w:szCs w:val="24"/>
        </w:rPr>
        <w:t xml:space="preserve"> which is used by Texas Rising Star Mentors and Assessors.</w:t>
      </w:r>
      <w:r w:rsidR="00D919DC">
        <w:rPr>
          <w:rFonts w:ascii="Segoe UI" w:hAnsi="Segoe UI" w:cs="Segoe UI"/>
          <w:sz w:val="24"/>
          <w:szCs w:val="24"/>
        </w:rPr>
        <w:t xml:space="preserve"> CLI will conduct a TECPDS Usability Study and pursue the National Workforce Registry Association’s recognition for high-quality state registries for the early childhood workforce.  Updates will also be made to the </w:t>
      </w:r>
      <w:hyperlink r:id="rId65" w:history="1">
        <w:r w:rsidR="00B45C76">
          <w:rPr>
            <w:rStyle w:val="Hyperlink"/>
            <w:rFonts w:ascii="Segoe UI" w:hAnsi="Segoe UI" w:cs="Segoe UI"/>
            <w:sz w:val="24"/>
            <w:szCs w:val="24"/>
          </w:rPr>
          <w:t>Texas Early Childhood Career Pathway</w:t>
        </w:r>
      </w:hyperlink>
      <w:r w:rsidR="00B45C76">
        <w:rPr>
          <w:rFonts w:ascii="Segoe UI" w:hAnsi="Segoe UI" w:cs="Segoe UI"/>
          <w:sz w:val="24"/>
          <w:szCs w:val="24"/>
        </w:rPr>
        <w:t xml:space="preserve"> information. </w:t>
      </w:r>
      <w:r w:rsidR="003A35DE">
        <w:rPr>
          <w:rFonts w:ascii="Segoe UI" w:hAnsi="Segoe UI" w:cs="Segoe UI"/>
          <w:sz w:val="24"/>
          <w:szCs w:val="24"/>
        </w:rPr>
        <w:br/>
      </w:r>
    </w:p>
    <w:p w14:paraId="442AE5F4" w14:textId="0BD61F26" w:rsidR="003A35DE" w:rsidRDefault="003A35DE" w:rsidP="003A35DE">
      <w:pPr>
        <w:pStyle w:val="NoSpacing"/>
        <w:numPr>
          <w:ilvl w:val="0"/>
          <w:numId w:val="11"/>
        </w:numPr>
        <w:rPr>
          <w:rFonts w:ascii="Segoe UI" w:hAnsi="Segoe UI" w:cs="Segoe UI"/>
          <w:sz w:val="24"/>
          <w:szCs w:val="24"/>
        </w:rPr>
      </w:pPr>
      <w:r w:rsidRPr="00485AE5">
        <w:rPr>
          <w:rFonts w:ascii="Segoe UI" w:hAnsi="Segoe UI" w:cs="Segoe UI"/>
          <w:b/>
          <w:bCs/>
          <w:sz w:val="24"/>
          <w:szCs w:val="24"/>
        </w:rPr>
        <w:t>TWC Child Care Program Data Enhancements</w:t>
      </w:r>
      <w:r>
        <w:rPr>
          <w:rFonts w:ascii="Segoe UI" w:hAnsi="Segoe UI" w:cs="Segoe UI"/>
          <w:sz w:val="24"/>
          <w:szCs w:val="24"/>
        </w:rPr>
        <w:t xml:space="preserve"> - $1,030,000</w:t>
      </w:r>
    </w:p>
    <w:p w14:paraId="3075BCD0" w14:textId="59016086" w:rsidR="003A35DE" w:rsidRPr="00564EE9" w:rsidRDefault="001D6F5A" w:rsidP="003A35DE">
      <w:pPr>
        <w:pStyle w:val="NoSpacing"/>
        <w:ind w:left="720"/>
        <w:rPr>
          <w:rFonts w:ascii="Segoe UI" w:hAnsi="Segoe UI" w:cs="Segoe UI"/>
          <w:sz w:val="24"/>
          <w:szCs w:val="24"/>
        </w:rPr>
      </w:pPr>
      <w:r>
        <w:rPr>
          <w:rFonts w:ascii="Segoe UI" w:hAnsi="Segoe UI" w:cs="Segoe UI"/>
          <w:sz w:val="24"/>
          <w:szCs w:val="24"/>
        </w:rPr>
        <w:t>Funding to support additional enhancements to publicly available child care data</w:t>
      </w:r>
      <w:r w:rsidR="00346859">
        <w:rPr>
          <w:rFonts w:ascii="Segoe UI" w:hAnsi="Segoe UI" w:cs="Segoe UI"/>
          <w:sz w:val="24"/>
          <w:szCs w:val="24"/>
        </w:rPr>
        <w:t xml:space="preserve"> </w:t>
      </w:r>
      <w:r w:rsidR="00E7149C">
        <w:rPr>
          <w:rFonts w:ascii="Segoe UI" w:hAnsi="Segoe UI" w:cs="Segoe UI"/>
          <w:sz w:val="24"/>
          <w:szCs w:val="24"/>
        </w:rPr>
        <w:t xml:space="preserve">available on TWC’s </w:t>
      </w:r>
      <w:hyperlink r:id="rId66" w:history="1">
        <w:r w:rsidR="00392523">
          <w:rPr>
            <w:rStyle w:val="Hyperlink"/>
            <w:rFonts w:ascii="Segoe UI" w:hAnsi="Segoe UI" w:cs="Segoe UI"/>
            <w:sz w:val="24"/>
            <w:szCs w:val="24"/>
          </w:rPr>
          <w:t>Child Care by the Numbers</w:t>
        </w:r>
      </w:hyperlink>
      <w:r w:rsidR="00E7149C">
        <w:rPr>
          <w:rFonts w:ascii="Segoe UI" w:hAnsi="Segoe UI" w:cs="Segoe UI"/>
          <w:sz w:val="24"/>
          <w:szCs w:val="24"/>
        </w:rPr>
        <w:t xml:space="preserve"> webpage.</w:t>
      </w:r>
    </w:p>
    <w:p w14:paraId="0493B5B0" w14:textId="52055549" w:rsidR="009C0A22" w:rsidRPr="00003321" w:rsidRDefault="00517621" w:rsidP="00B90B44">
      <w:pPr>
        <w:pStyle w:val="NoSpacing"/>
        <w:ind w:left="360"/>
        <w:rPr>
          <w:rFonts w:ascii="Segoe UI" w:hAnsi="Segoe UI" w:cs="Segoe UI"/>
          <w:sz w:val="26"/>
          <w:szCs w:val="26"/>
        </w:rPr>
      </w:pPr>
      <w:r w:rsidRPr="00003321">
        <w:rPr>
          <w:rFonts w:ascii="Segoe UI" w:hAnsi="Segoe UI" w:cs="Segoe UI"/>
          <w:i/>
          <w:iCs/>
          <w:sz w:val="26"/>
          <w:szCs w:val="26"/>
          <w:u w:val="single"/>
        </w:rPr>
        <w:lastRenderedPageBreak/>
        <w:t>Studies/Evaluations</w:t>
      </w:r>
      <w:r w:rsidRPr="00003321">
        <w:rPr>
          <w:rFonts w:ascii="Segoe UI" w:hAnsi="Segoe UI" w:cs="Segoe UI"/>
          <w:sz w:val="26"/>
          <w:szCs w:val="26"/>
        </w:rPr>
        <w:t xml:space="preserve"> </w:t>
      </w:r>
      <w:r w:rsidR="002A4CD7" w:rsidRPr="00003321">
        <w:rPr>
          <w:rFonts w:ascii="Segoe UI" w:hAnsi="Segoe UI" w:cs="Segoe UI"/>
          <w:sz w:val="26"/>
          <w:szCs w:val="26"/>
        </w:rPr>
        <w:t>–</w:t>
      </w:r>
      <w:r w:rsidRPr="00003321">
        <w:rPr>
          <w:rFonts w:ascii="Segoe UI" w:hAnsi="Segoe UI" w:cs="Segoe UI"/>
          <w:sz w:val="26"/>
          <w:szCs w:val="26"/>
        </w:rPr>
        <w:t xml:space="preserve"> </w:t>
      </w:r>
      <w:r w:rsidR="005007AA" w:rsidRPr="00003321">
        <w:rPr>
          <w:rFonts w:ascii="Segoe UI" w:hAnsi="Segoe UI" w:cs="Segoe UI"/>
          <w:sz w:val="26"/>
          <w:szCs w:val="26"/>
        </w:rPr>
        <w:t>$3.</w:t>
      </w:r>
      <w:r w:rsidR="000350B5" w:rsidRPr="00003321">
        <w:rPr>
          <w:rFonts w:ascii="Segoe UI" w:hAnsi="Segoe UI" w:cs="Segoe UI"/>
          <w:sz w:val="26"/>
          <w:szCs w:val="26"/>
        </w:rPr>
        <w:t>6</w:t>
      </w:r>
      <w:r w:rsidR="00E9394B" w:rsidRPr="00003321">
        <w:rPr>
          <w:rFonts w:ascii="Segoe UI" w:hAnsi="Segoe UI" w:cs="Segoe UI"/>
          <w:sz w:val="26"/>
          <w:szCs w:val="26"/>
        </w:rPr>
        <w:t xml:space="preserve">5 </w:t>
      </w:r>
      <w:r w:rsidR="005007AA" w:rsidRPr="00003321">
        <w:rPr>
          <w:rFonts w:ascii="Segoe UI" w:hAnsi="Segoe UI" w:cs="Segoe UI"/>
          <w:sz w:val="26"/>
          <w:szCs w:val="26"/>
        </w:rPr>
        <w:t>million</w:t>
      </w:r>
      <w:r w:rsidR="00756FD9">
        <w:rPr>
          <w:rFonts w:ascii="Segoe UI" w:hAnsi="Segoe UI" w:cs="Segoe UI"/>
          <w:sz w:val="26"/>
          <w:szCs w:val="26"/>
        </w:rPr>
        <w:br/>
      </w:r>
    </w:p>
    <w:p w14:paraId="31ADE293" w14:textId="77777777" w:rsidR="009C0A22" w:rsidRDefault="009C0A22" w:rsidP="009C0A22">
      <w:pPr>
        <w:pStyle w:val="NoSpacing"/>
        <w:numPr>
          <w:ilvl w:val="0"/>
          <w:numId w:val="4"/>
        </w:numPr>
        <w:rPr>
          <w:rFonts w:ascii="Segoe UI" w:hAnsi="Segoe UI" w:cs="Segoe UI"/>
          <w:sz w:val="24"/>
          <w:szCs w:val="24"/>
        </w:rPr>
      </w:pPr>
      <w:r w:rsidRPr="009A44E2">
        <w:rPr>
          <w:rFonts w:ascii="Segoe UI" w:hAnsi="Segoe UI" w:cs="Segoe UI"/>
          <w:b/>
          <w:bCs/>
          <w:sz w:val="24"/>
          <w:szCs w:val="24"/>
        </w:rPr>
        <w:t>Child Care Project Evaluations</w:t>
      </w:r>
      <w:r>
        <w:rPr>
          <w:rFonts w:ascii="Segoe UI" w:hAnsi="Segoe UI" w:cs="Segoe UI"/>
          <w:sz w:val="24"/>
          <w:szCs w:val="24"/>
        </w:rPr>
        <w:t xml:space="preserve"> - $1.15 million</w:t>
      </w:r>
    </w:p>
    <w:p w14:paraId="76D9FFBC" w14:textId="77777777" w:rsidR="009C0A22" w:rsidRDefault="009C0A22" w:rsidP="009C0A22">
      <w:pPr>
        <w:pStyle w:val="NoSpacing"/>
        <w:ind w:left="720"/>
        <w:rPr>
          <w:rFonts w:ascii="Segoe UI" w:hAnsi="Segoe UI" w:cs="Segoe UI"/>
          <w:sz w:val="24"/>
          <w:szCs w:val="24"/>
        </w:rPr>
      </w:pPr>
      <w:r>
        <w:rPr>
          <w:rFonts w:ascii="Segoe UI" w:hAnsi="Segoe UI" w:cs="Segoe UI"/>
          <w:sz w:val="24"/>
          <w:szCs w:val="24"/>
        </w:rPr>
        <w:t xml:space="preserve">TWC published an </w:t>
      </w:r>
      <w:hyperlink r:id="rId67" w:history="1">
        <w:r w:rsidRPr="009A44E2">
          <w:rPr>
            <w:rStyle w:val="Hyperlink"/>
            <w:rFonts w:ascii="Segoe UI" w:hAnsi="Segoe UI" w:cs="Segoe UI"/>
            <w:sz w:val="24"/>
            <w:szCs w:val="24"/>
          </w:rPr>
          <w:t>RFP</w:t>
        </w:r>
      </w:hyperlink>
      <w:r>
        <w:rPr>
          <w:rFonts w:ascii="Segoe UI" w:hAnsi="Segoe UI" w:cs="Segoe UI"/>
          <w:sz w:val="24"/>
          <w:szCs w:val="24"/>
        </w:rPr>
        <w:t xml:space="preserve"> to solicit an entity to evaluate the following stimulus-funded initiatives:</w:t>
      </w:r>
    </w:p>
    <w:p w14:paraId="2434C370" w14:textId="77777777" w:rsidR="009C0A22" w:rsidRDefault="009C0A22" w:rsidP="009C0A22">
      <w:pPr>
        <w:pStyle w:val="NoSpacing"/>
        <w:numPr>
          <w:ilvl w:val="2"/>
          <w:numId w:val="3"/>
        </w:numPr>
        <w:rPr>
          <w:rFonts w:ascii="Segoe UI" w:hAnsi="Segoe UI" w:cs="Segoe UI"/>
          <w:sz w:val="24"/>
          <w:szCs w:val="24"/>
        </w:rPr>
      </w:pPr>
      <w:r w:rsidRPr="00564EE9">
        <w:rPr>
          <w:rFonts w:ascii="Segoe UI" w:hAnsi="Segoe UI" w:cs="Segoe UI"/>
          <w:sz w:val="24"/>
          <w:szCs w:val="24"/>
        </w:rPr>
        <w:t>Apprenticeship</w:t>
      </w:r>
      <w:r>
        <w:rPr>
          <w:rFonts w:ascii="Segoe UI" w:hAnsi="Segoe UI" w:cs="Segoe UI"/>
          <w:sz w:val="24"/>
          <w:szCs w:val="24"/>
        </w:rPr>
        <w:t xml:space="preserve"> Planning Grants</w:t>
      </w:r>
      <w:r w:rsidRPr="4A4A1595">
        <w:rPr>
          <w:rFonts w:ascii="Segoe UI" w:hAnsi="Segoe UI" w:cs="Segoe UI"/>
          <w:sz w:val="24"/>
          <w:szCs w:val="24"/>
        </w:rPr>
        <w:t xml:space="preserve"> </w:t>
      </w:r>
      <w:r>
        <w:rPr>
          <w:rFonts w:ascii="Segoe UI" w:hAnsi="Segoe UI" w:cs="Segoe UI"/>
          <w:sz w:val="24"/>
          <w:szCs w:val="24"/>
        </w:rPr>
        <w:t>- $450K</w:t>
      </w:r>
    </w:p>
    <w:p w14:paraId="173A6825" w14:textId="77777777" w:rsidR="009C0A22" w:rsidRDefault="009C0A22" w:rsidP="009C0A22">
      <w:pPr>
        <w:pStyle w:val="NoSpacing"/>
        <w:numPr>
          <w:ilvl w:val="2"/>
          <w:numId w:val="3"/>
        </w:numPr>
        <w:rPr>
          <w:rFonts w:ascii="Segoe UI" w:hAnsi="Segoe UI" w:cs="Segoe UI"/>
          <w:sz w:val="24"/>
          <w:szCs w:val="24"/>
        </w:rPr>
      </w:pPr>
      <w:r w:rsidRPr="00564EE9">
        <w:rPr>
          <w:rFonts w:ascii="Segoe UI" w:hAnsi="Segoe UI" w:cs="Segoe UI"/>
          <w:sz w:val="24"/>
          <w:szCs w:val="24"/>
        </w:rPr>
        <w:t>Shared Services</w:t>
      </w:r>
      <w:r>
        <w:rPr>
          <w:rFonts w:ascii="Segoe UI" w:hAnsi="Segoe UI" w:cs="Segoe UI"/>
          <w:sz w:val="24"/>
          <w:szCs w:val="24"/>
        </w:rPr>
        <w:t xml:space="preserve"> Alliances - $450K</w:t>
      </w:r>
    </w:p>
    <w:p w14:paraId="36BA1FB8" w14:textId="77777777" w:rsidR="009C0A22" w:rsidRDefault="009C0A22" w:rsidP="009C0A22">
      <w:pPr>
        <w:pStyle w:val="NoSpacing"/>
        <w:numPr>
          <w:ilvl w:val="2"/>
          <w:numId w:val="3"/>
        </w:numPr>
        <w:rPr>
          <w:rFonts w:ascii="Segoe UI" w:hAnsi="Segoe UI" w:cs="Segoe UI"/>
          <w:sz w:val="24"/>
          <w:szCs w:val="24"/>
        </w:rPr>
      </w:pPr>
      <w:r>
        <w:rPr>
          <w:rFonts w:ascii="Segoe UI" w:hAnsi="Segoe UI" w:cs="Segoe UI"/>
          <w:sz w:val="24"/>
          <w:szCs w:val="24"/>
        </w:rPr>
        <w:t>P</w:t>
      </w:r>
      <w:r w:rsidRPr="00564EE9">
        <w:rPr>
          <w:rFonts w:ascii="Segoe UI" w:hAnsi="Segoe UI" w:cs="Segoe UI"/>
          <w:sz w:val="24"/>
          <w:szCs w:val="24"/>
        </w:rPr>
        <w:t>re</w:t>
      </w:r>
      <w:r>
        <w:rPr>
          <w:rFonts w:ascii="Segoe UI" w:hAnsi="Segoe UI" w:cs="Segoe UI"/>
          <w:sz w:val="24"/>
          <w:szCs w:val="24"/>
        </w:rPr>
        <w:t>-K</w:t>
      </w:r>
      <w:r w:rsidRPr="00564EE9">
        <w:rPr>
          <w:rFonts w:ascii="Segoe UI" w:hAnsi="Segoe UI" w:cs="Segoe UI"/>
          <w:sz w:val="24"/>
          <w:szCs w:val="24"/>
        </w:rPr>
        <w:t xml:space="preserve"> Partnership</w:t>
      </w:r>
      <w:r>
        <w:rPr>
          <w:rFonts w:ascii="Segoe UI" w:hAnsi="Segoe UI" w:cs="Segoe UI"/>
          <w:sz w:val="24"/>
          <w:szCs w:val="24"/>
        </w:rPr>
        <w:t>s Expansion - $250K</w:t>
      </w:r>
    </w:p>
    <w:p w14:paraId="1D5FAC3D" w14:textId="78B25A22" w:rsidR="009C0A22" w:rsidRDefault="009C0A22" w:rsidP="009C0A22">
      <w:pPr>
        <w:pStyle w:val="NoSpacing"/>
        <w:ind w:left="720"/>
        <w:rPr>
          <w:rFonts w:ascii="Segoe UI" w:hAnsi="Segoe UI" w:cs="Segoe UI"/>
          <w:sz w:val="24"/>
          <w:szCs w:val="24"/>
        </w:rPr>
      </w:pPr>
      <w:r>
        <w:rPr>
          <w:rFonts w:ascii="Segoe UI" w:hAnsi="Segoe UI" w:cs="Segoe UI"/>
          <w:sz w:val="24"/>
          <w:szCs w:val="24"/>
        </w:rPr>
        <w:t>The selected entity</w:t>
      </w:r>
      <w:r w:rsidR="009D1589">
        <w:rPr>
          <w:rFonts w:ascii="Segoe UI" w:hAnsi="Segoe UI" w:cs="Segoe UI"/>
          <w:sz w:val="24"/>
          <w:szCs w:val="24"/>
        </w:rPr>
        <w:t>, Rice’s Texas Policy Lab,</w:t>
      </w:r>
      <w:r>
        <w:rPr>
          <w:rFonts w:ascii="Segoe UI" w:hAnsi="Segoe UI" w:cs="Segoe UI"/>
          <w:sz w:val="24"/>
          <w:szCs w:val="24"/>
        </w:rPr>
        <w:t xml:space="preserve"> will </w:t>
      </w:r>
      <w:r w:rsidRPr="008571E9">
        <w:rPr>
          <w:rFonts w:ascii="Segoe UI" w:hAnsi="Segoe UI" w:cs="Segoe UI"/>
          <w:sz w:val="24"/>
          <w:szCs w:val="24"/>
        </w:rPr>
        <w:t>assist TWC in measuring the efficacy and impact of these initiatives.</w:t>
      </w:r>
    </w:p>
    <w:p w14:paraId="7A5F6431" w14:textId="77777777" w:rsidR="009C0A22" w:rsidRPr="00564EE9" w:rsidRDefault="009C0A22" w:rsidP="009C0A22">
      <w:pPr>
        <w:pStyle w:val="NoSpacing"/>
        <w:ind w:left="720"/>
        <w:rPr>
          <w:rFonts w:ascii="Segoe UI" w:hAnsi="Segoe UI" w:cs="Segoe UI"/>
          <w:sz w:val="24"/>
          <w:szCs w:val="24"/>
        </w:rPr>
      </w:pPr>
    </w:p>
    <w:p w14:paraId="3893A94E" w14:textId="77777777" w:rsidR="009C0A22" w:rsidRDefault="009C0A22" w:rsidP="009C0A22">
      <w:pPr>
        <w:pStyle w:val="NoSpacing"/>
        <w:numPr>
          <w:ilvl w:val="0"/>
          <w:numId w:val="4"/>
        </w:numPr>
        <w:rPr>
          <w:rFonts w:ascii="Segoe UI" w:hAnsi="Segoe UI" w:cs="Segoe UI"/>
          <w:sz w:val="24"/>
          <w:szCs w:val="24"/>
        </w:rPr>
      </w:pPr>
      <w:r w:rsidRPr="00FB1287">
        <w:rPr>
          <w:rFonts w:ascii="Segoe UI" w:hAnsi="Segoe UI" w:cs="Segoe UI"/>
          <w:b/>
          <w:bCs/>
          <w:sz w:val="24"/>
          <w:szCs w:val="24"/>
        </w:rPr>
        <w:t>Child Care WF Strategic Plan</w:t>
      </w:r>
      <w:r>
        <w:rPr>
          <w:rFonts w:ascii="Segoe UI" w:hAnsi="Segoe UI" w:cs="Segoe UI"/>
          <w:b/>
          <w:bCs/>
          <w:sz w:val="24"/>
          <w:szCs w:val="24"/>
        </w:rPr>
        <w:t xml:space="preserve"> </w:t>
      </w:r>
      <w:r w:rsidRPr="007E2003">
        <w:rPr>
          <w:rFonts w:ascii="Segoe UI" w:hAnsi="Segoe UI" w:cs="Segoe UI"/>
          <w:sz w:val="24"/>
          <w:szCs w:val="24"/>
        </w:rPr>
        <w:t>-</w:t>
      </w:r>
      <w:r w:rsidRPr="00564EE9">
        <w:rPr>
          <w:rFonts w:ascii="Segoe UI" w:hAnsi="Segoe UI" w:cs="Segoe UI"/>
          <w:sz w:val="24"/>
          <w:szCs w:val="24"/>
        </w:rPr>
        <w:t xml:space="preserve"> $832</w:t>
      </w:r>
      <w:r>
        <w:rPr>
          <w:rFonts w:ascii="Segoe UI" w:hAnsi="Segoe UI" w:cs="Segoe UI"/>
          <w:sz w:val="24"/>
          <w:szCs w:val="24"/>
        </w:rPr>
        <w:t>,500</w:t>
      </w:r>
    </w:p>
    <w:p w14:paraId="13D2F8C5" w14:textId="71EEE3F1" w:rsidR="009C0A22" w:rsidRDefault="009C0A22" w:rsidP="009C0A22">
      <w:pPr>
        <w:pStyle w:val="NoSpacing"/>
        <w:ind w:left="720"/>
        <w:rPr>
          <w:rFonts w:ascii="Segoe UI" w:hAnsi="Segoe UI" w:cs="Segoe UI"/>
          <w:sz w:val="24"/>
          <w:szCs w:val="24"/>
        </w:rPr>
      </w:pPr>
      <w:r w:rsidRPr="000854A8">
        <w:rPr>
          <w:rFonts w:ascii="Segoe UI" w:hAnsi="Segoe UI" w:cs="Segoe UI"/>
          <w:sz w:val="24"/>
          <w:szCs w:val="24"/>
        </w:rPr>
        <w:t>HB619 (87th Legislature</w:t>
      </w:r>
      <w:r>
        <w:rPr>
          <w:rFonts w:ascii="Segoe UI" w:hAnsi="Segoe UI" w:cs="Segoe UI"/>
          <w:sz w:val="24"/>
          <w:szCs w:val="24"/>
        </w:rPr>
        <w:t>, Regular Session</w:t>
      </w:r>
      <w:r w:rsidRPr="000854A8">
        <w:rPr>
          <w:rFonts w:ascii="Segoe UI" w:hAnsi="Segoe UI" w:cs="Segoe UI"/>
          <w:sz w:val="24"/>
          <w:szCs w:val="24"/>
        </w:rPr>
        <w:t>) requires TWC to prepare a strategic plan for improving the quality of the infant, toddler,</w:t>
      </w:r>
      <w:r>
        <w:rPr>
          <w:rFonts w:ascii="Segoe UI" w:hAnsi="Segoe UI" w:cs="Segoe UI"/>
          <w:sz w:val="24"/>
          <w:szCs w:val="24"/>
        </w:rPr>
        <w:t xml:space="preserve"> </w:t>
      </w:r>
      <w:r w:rsidRPr="000854A8">
        <w:rPr>
          <w:rFonts w:ascii="Segoe UI" w:hAnsi="Segoe UI" w:cs="Segoe UI"/>
          <w:sz w:val="24"/>
          <w:szCs w:val="24"/>
        </w:rPr>
        <w:t>preschool, and school-age child-care workforce in this state and to update the plan every three years.</w:t>
      </w:r>
      <w:r>
        <w:rPr>
          <w:rFonts w:ascii="Segoe UI" w:hAnsi="Segoe UI" w:cs="Segoe UI"/>
          <w:sz w:val="24"/>
          <w:szCs w:val="24"/>
        </w:rPr>
        <w:t xml:space="preserve"> </w:t>
      </w:r>
      <w:r w:rsidRPr="000854A8">
        <w:rPr>
          <w:rFonts w:ascii="Segoe UI" w:hAnsi="Segoe UI" w:cs="Segoe UI"/>
          <w:sz w:val="24"/>
          <w:szCs w:val="24"/>
        </w:rPr>
        <w:t>The final report must include an analysis of the current child care workforce, and recommendations to</w:t>
      </w:r>
      <w:r>
        <w:rPr>
          <w:rFonts w:ascii="Segoe UI" w:hAnsi="Segoe UI" w:cs="Segoe UI"/>
          <w:sz w:val="24"/>
          <w:szCs w:val="24"/>
        </w:rPr>
        <w:t xml:space="preserve"> </w:t>
      </w:r>
      <w:r w:rsidRPr="000854A8">
        <w:rPr>
          <w:rFonts w:ascii="Segoe UI" w:hAnsi="Segoe UI" w:cs="Segoe UI"/>
          <w:sz w:val="24"/>
          <w:szCs w:val="24"/>
        </w:rPr>
        <w:t>improve, support, and sustain the child care workforce</w:t>
      </w:r>
      <w:r>
        <w:rPr>
          <w:rFonts w:ascii="Segoe UI" w:hAnsi="Segoe UI" w:cs="Segoe UI"/>
          <w:sz w:val="24"/>
          <w:szCs w:val="24"/>
        </w:rPr>
        <w:t xml:space="preserve">. TWC contracted with the </w:t>
      </w:r>
      <w:hyperlink r:id="rId68" w:history="1">
        <w:r w:rsidRPr="002B5BB1">
          <w:rPr>
            <w:rStyle w:val="Hyperlink"/>
            <w:rFonts w:ascii="Segoe UI" w:hAnsi="Segoe UI" w:cs="Segoe UI"/>
            <w:sz w:val="24"/>
            <w:szCs w:val="24"/>
          </w:rPr>
          <w:t>LBJ School of Public Affairs</w:t>
        </w:r>
      </w:hyperlink>
      <w:r>
        <w:rPr>
          <w:rFonts w:ascii="Segoe UI" w:hAnsi="Segoe UI" w:cs="Segoe UI"/>
          <w:sz w:val="24"/>
          <w:szCs w:val="24"/>
        </w:rPr>
        <w:t xml:space="preserve"> at UT Austin who is partnering with the </w:t>
      </w:r>
      <w:hyperlink r:id="rId69" w:history="1">
        <w:r w:rsidRPr="00C06A42">
          <w:rPr>
            <w:rStyle w:val="Hyperlink"/>
            <w:rFonts w:ascii="Segoe UI" w:hAnsi="Segoe UI" w:cs="Segoe UI"/>
            <w:sz w:val="24"/>
            <w:szCs w:val="24"/>
          </w:rPr>
          <w:t>Prenatal-to-3 Policy Impact Center</w:t>
        </w:r>
      </w:hyperlink>
      <w:r>
        <w:rPr>
          <w:rFonts w:ascii="Segoe UI" w:hAnsi="Segoe UI" w:cs="Segoe UI"/>
          <w:sz w:val="24"/>
          <w:szCs w:val="24"/>
        </w:rPr>
        <w:t xml:space="preserve"> to facilitate the statutorily required workgroup, perform data collection and analysis, and to develop the report</w:t>
      </w:r>
      <w:r w:rsidR="00606C32">
        <w:rPr>
          <w:rFonts w:ascii="Segoe UI" w:hAnsi="Segoe UI" w:cs="Segoe UI"/>
          <w:sz w:val="24"/>
          <w:szCs w:val="24"/>
        </w:rPr>
        <w:t>, which is due to Legislature no later than December 31, 2022.</w:t>
      </w:r>
    </w:p>
    <w:p w14:paraId="1F9E5278" w14:textId="77777777" w:rsidR="009C0A22" w:rsidRPr="00564EE9" w:rsidRDefault="009C0A22" w:rsidP="009C0A22">
      <w:pPr>
        <w:pStyle w:val="NoSpacing"/>
        <w:ind w:left="720"/>
        <w:rPr>
          <w:rFonts w:ascii="Segoe UI" w:hAnsi="Segoe UI" w:cs="Segoe UI"/>
          <w:sz w:val="24"/>
          <w:szCs w:val="24"/>
        </w:rPr>
      </w:pPr>
    </w:p>
    <w:p w14:paraId="17CE8237" w14:textId="77777777" w:rsidR="009C0A22" w:rsidRDefault="009C0A22" w:rsidP="009C0A22">
      <w:pPr>
        <w:pStyle w:val="NoSpacing"/>
        <w:numPr>
          <w:ilvl w:val="0"/>
          <w:numId w:val="4"/>
        </w:numPr>
        <w:rPr>
          <w:rFonts w:ascii="Segoe UI" w:hAnsi="Segoe UI" w:cs="Segoe UI"/>
          <w:sz w:val="24"/>
          <w:szCs w:val="24"/>
        </w:rPr>
      </w:pPr>
      <w:r w:rsidRPr="00AC72DE">
        <w:rPr>
          <w:rFonts w:ascii="Segoe UI" w:hAnsi="Segoe UI" w:cs="Segoe UI"/>
          <w:b/>
          <w:bCs/>
          <w:sz w:val="24"/>
          <w:szCs w:val="24"/>
        </w:rPr>
        <w:t>Price of Quality/Cost Modeling Reports</w:t>
      </w:r>
      <w:r>
        <w:rPr>
          <w:rFonts w:ascii="Segoe UI" w:hAnsi="Segoe UI" w:cs="Segoe UI"/>
          <w:sz w:val="24"/>
          <w:szCs w:val="24"/>
        </w:rPr>
        <w:t xml:space="preserve"> </w:t>
      </w:r>
      <w:r w:rsidRPr="00564EE9">
        <w:rPr>
          <w:rFonts w:ascii="Segoe UI" w:hAnsi="Segoe UI" w:cs="Segoe UI"/>
          <w:sz w:val="24"/>
          <w:szCs w:val="24"/>
        </w:rPr>
        <w:t>- $470</w:t>
      </w:r>
      <w:r>
        <w:rPr>
          <w:rFonts w:ascii="Segoe UI" w:hAnsi="Segoe UI" w:cs="Segoe UI"/>
          <w:sz w:val="24"/>
          <w:szCs w:val="24"/>
        </w:rPr>
        <w:t>,000</w:t>
      </w:r>
    </w:p>
    <w:p w14:paraId="6866296E" w14:textId="77777777" w:rsidR="009C0A22" w:rsidRDefault="009C0A22" w:rsidP="009C0A22">
      <w:pPr>
        <w:pStyle w:val="NoSpacing"/>
        <w:ind w:left="720"/>
        <w:rPr>
          <w:rFonts w:ascii="Segoe UI" w:hAnsi="Segoe UI" w:cs="Segoe UI"/>
          <w:sz w:val="24"/>
          <w:szCs w:val="24"/>
        </w:rPr>
      </w:pPr>
      <w:r>
        <w:rPr>
          <w:rFonts w:ascii="Segoe UI" w:hAnsi="Segoe UI" w:cs="Segoe UI"/>
          <w:sz w:val="24"/>
          <w:szCs w:val="24"/>
        </w:rPr>
        <w:t>TWC dedicated funds to support regular refreshes of the “Cost of Quality” report. TWC is contracting with UT Austin to develop these reports in tandem with the annual Market Rate Survey. The new cost modeling reports will alternate focus on center-based care and home-based care each year. These reports will allow TWC to conduct narrow cost analyses to evaluate provider payment rates.</w:t>
      </w:r>
    </w:p>
    <w:p w14:paraId="32505CAB" w14:textId="77777777" w:rsidR="009C0A22" w:rsidRDefault="009C0A22" w:rsidP="009C0A22">
      <w:pPr>
        <w:pStyle w:val="NoSpacing"/>
        <w:ind w:left="720"/>
        <w:rPr>
          <w:rFonts w:ascii="Segoe UI" w:hAnsi="Segoe UI" w:cs="Segoe UI"/>
          <w:sz w:val="24"/>
          <w:szCs w:val="24"/>
        </w:rPr>
      </w:pPr>
    </w:p>
    <w:p w14:paraId="4FFFE1B0" w14:textId="08FC8E0D" w:rsidR="009C0A22" w:rsidRDefault="009C0A22" w:rsidP="009C0A22">
      <w:pPr>
        <w:pStyle w:val="NoSpacing"/>
        <w:numPr>
          <w:ilvl w:val="0"/>
          <w:numId w:val="4"/>
        </w:numPr>
        <w:rPr>
          <w:rFonts w:ascii="Segoe UI" w:hAnsi="Segoe UI" w:cs="Segoe UI"/>
          <w:sz w:val="24"/>
          <w:szCs w:val="24"/>
        </w:rPr>
      </w:pPr>
      <w:r w:rsidRPr="00AC72DE">
        <w:rPr>
          <w:rFonts w:ascii="Segoe UI" w:hAnsi="Segoe UI" w:cs="Segoe UI"/>
          <w:b/>
          <w:bCs/>
          <w:sz w:val="24"/>
          <w:szCs w:val="24"/>
        </w:rPr>
        <w:t>Provider Cost of Quality Calculator</w:t>
      </w:r>
      <w:r w:rsidRPr="00564EE9">
        <w:rPr>
          <w:rFonts w:ascii="Segoe UI" w:hAnsi="Segoe UI" w:cs="Segoe UI"/>
          <w:sz w:val="24"/>
          <w:szCs w:val="24"/>
        </w:rPr>
        <w:t xml:space="preserve"> - $</w:t>
      </w:r>
      <w:r w:rsidR="000A0B47">
        <w:rPr>
          <w:rFonts w:ascii="Segoe UI" w:hAnsi="Segoe UI" w:cs="Segoe UI"/>
          <w:sz w:val="24"/>
          <w:szCs w:val="24"/>
        </w:rPr>
        <w:t>1,2</w:t>
      </w:r>
      <w:r>
        <w:rPr>
          <w:rFonts w:ascii="Segoe UI" w:hAnsi="Segoe UI" w:cs="Segoe UI"/>
          <w:sz w:val="24"/>
          <w:szCs w:val="24"/>
        </w:rPr>
        <w:t>00,000</w:t>
      </w:r>
    </w:p>
    <w:p w14:paraId="2682076A" w14:textId="77777777" w:rsidR="009C0A22" w:rsidRPr="00F10DEB" w:rsidRDefault="009C0A22" w:rsidP="009C0A22">
      <w:pPr>
        <w:pStyle w:val="NoSpacing"/>
        <w:ind w:left="720"/>
        <w:rPr>
          <w:rFonts w:ascii="Segoe UI" w:hAnsi="Segoe UI" w:cs="Segoe UI"/>
          <w:sz w:val="24"/>
          <w:szCs w:val="24"/>
        </w:rPr>
      </w:pPr>
      <w:r>
        <w:rPr>
          <w:rFonts w:ascii="Segoe UI" w:hAnsi="Segoe UI" w:cs="Segoe UI"/>
          <w:sz w:val="24"/>
          <w:szCs w:val="24"/>
        </w:rPr>
        <w:t>TWC dedicated funding for the development of an online, interactive tool that calculates the cost of providing child care at varying levels of quality. The calculator will leverage Texas-specific data sets and will allow providers, stakeholders, and policymakers to model various scenarios and to better understand the levers that drive cost. To complete this work, TWC will secure a vendor through a statewide cooperative contract through the Department of Information Resources.</w:t>
      </w:r>
    </w:p>
    <w:p w14:paraId="198453E8" w14:textId="03C5BCA5" w:rsidR="009C0A22" w:rsidRDefault="009C0A22" w:rsidP="009C0A22">
      <w:pPr>
        <w:pStyle w:val="NoSpacing"/>
        <w:rPr>
          <w:rFonts w:ascii="Segoe UI" w:hAnsi="Segoe UI" w:cs="Segoe UI"/>
          <w:sz w:val="24"/>
          <w:szCs w:val="24"/>
        </w:rPr>
      </w:pPr>
    </w:p>
    <w:p w14:paraId="0DF8CF61" w14:textId="77777777" w:rsidR="000E688C" w:rsidRDefault="000E688C">
      <w:pPr>
        <w:rPr>
          <w:rFonts w:ascii="Segoe UI" w:eastAsiaTheme="majorEastAsia" w:hAnsi="Segoe UI" w:cs="Segoe UI"/>
          <w:b/>
          <w:bCs/>
          <w:color w:val="2F5496" w:themeColor="accent1" w:themeShade="BF"/>
          <w:sz w:val="28"/>
          <w:szCs w:val="28"/>
        </w:rPr>
      </w:pPr>
      <w:r>
        <w:rPr>
          <w:rFonts w:ascii="Segoe UI" w:hAnsi="Segoe UI" w:cs="Segoe UI"/>
          <w:b/>
          <w:bCs/>
          <w:sz w:val="28"/>
          <w:szCs w:val="28"/>
        </w:rPr>
        <w:br w:type="page"/>
      </w:r>
    </w:p>
    <w:p w14:paraId="3CBF063B" w14:textId="29C6065F" w:rsidR="00D9067D" w:rsidRPr="00984E51" w:rsidRDefault="00D9067D" w:rsidP="00D9067D">
      <w:pPr>
        <w:pStyle w:val="Heading2"/>
        <w:rPr>
          <w:rFonts w:ascii="Segoe UI" w:hAnsi="Segoe UI" w:cs="Segoe UI"/>
          <w:b/>
          <w:bCs/>
          <w:sz w:val="28"/>
          <w:szCs w:val="28"/>
        </w:rPr>
      </w:pPr>
      <w:r w:rsidRPr="00326097">
        <w:rPr>
          <w:rFonts w:ascii="Segoe UI" w:hAnsi="Segoe UI" w:cs="Segoe UI"/>
          <w:b/>
          <w:bCs/>
          <w:sz w:val="28"/>
          <w:szCs w:val="28"/>
        </w:rPr>
        <w:lastRenderedPageBreak/>
        <w:t xml:space="preserve">Stimulus Funding </w:t>
      </w:r>
      <w:r>
        <w:rPr>
          <w:rFonts w:ascii="Segoe UI" w:hAnsi="Segoe UI" w:cs="Segoe UI"/>
          <w:b/>
          <w:bCs/>
          <w:sz w:val="28"/>
          <w:szCs w:val="28"/>
        </w:rPr>
        <w:t>for Child Care Financial Assistance</w:t>
      </w:r>
      <w:r w:rsidRPr="00326097">
        <w:rPr>
          <w:rFonts w:ascii="Segoe UI" w:hAnsi="Segoe UI" w:cs="Segoe UI"/>
          <w:b/>
          <w:bCs/>
          <w:sz w:val="28"/>
          <w:szCs w:val="28"/>
        </w:rPr>
        <w:t xml:space="preserve"> - $8</w:t>
      </w:r>
      <w:r w:rsidR="00EE2051">
        <w:rPr>
          <w:rFonts w:ascii="Segoe UI" w:hAnsi="Segoe UI" w:cs="Segoe UI"/>
          <w:b/>
          <w:bCs/>
          <w:sz w:val="28"/>
          <w:szCs w:val="28"/>
        </w:rPr>
        <w:t>50</w:t>
      </w:r>
      <w:r>
        <w:rPr>
          <w:rFonts w:ascii="Segoe UI" w:hAnsi="Segoe UI" w:cs="Segoe UI"/>
          <w:b/>
          <w:bCs/>
          <w:sz w:val="28"/>
          <w:szCs w:val="28"/>
        </w:rPr>
        <w:t>.15</w:t>
      </w:r>
      <w:r w:rsidRPr="00326097">
        <w:rPr>
          <w:rFonts w:ascii="Segoe UI" w:hAnsi="Segoe UI" w:cs="Segoe UI"/>
          <w:b/>
          <w:bCs/>
          <w:sz w:val="28"/>
          <w:szCs w:val="28"/>
        </w:rPr>
        <w:t xml:space="preserve"> million</w:t>
      </w:r>
    </w:p>
    <w:p w14:paraId="075EE904" w14:textId="77777777" w:rsidR="00D9067D" w:rsidRPr="009929D9" w:rsidRDefault="00D9067D" w:rsidP="00D9067D">
      <w:pPr>
        <w:pStyle w:val="ListParagraph"/>
        <w:numPr>
          <w:ilvl w:val="0"/>
          <w:numId w:val="3"/>
        </w:numPr>
        <w:rPr>
          <w:rFonts w:ascii="Segoe UI" w:hAnsi="Segoe UI" w:cs="Segoe UI"/>
          <w:sz w:val="24"/>
          <w:szCs w:val="24"/>
        </w:rPr>
      </w:pPr>
      <w:r w:rsidRPr="00F363E0">
        <w:rPr>
          <w:rFonts w:ascii="Segoe UI" w:hAnsi="Segoe UI" w:cs="Segoe UI"/>
          <w:b/>
          <w:bCs/>
          <w:sz w:val="24"/>
          <w:szCs w:val="24"/>
        </w:rPr>
        <w:t>Essential Worker Child Care</w:t>
      </w:r>
      <w:r w:rsidRPr="009929D9">
        <w:rPr>
          <w:rFonts w:ascii="Segoe UI" w:hAnsi="Segoe UI" w:cs="Segoe UI"/>
          <w:sz w:val="24"/>
          <w:szCs w:val="24"/>
        </w:rPr>
        <w:t xml:space="preserve"> - $52.4 million</w:t>
      </w:r>
    </w:p>
    <w:p w14:paraId="5F1E014A" w14:textId="77777777" w:rsidR="00D9067D" w:rsidRPr="009929D9" w:rsidRDefault="00D9067D" w:rsidP="00D9067D">
      <w:pPr>
        <w:pStyle w:val="ListParagraph"/>
        <w:numPr>
          <w:ilvl w:val="1"/>
          <w:numId w:val="3"/>
        </w:numPr>
        <w:rPr>
          <w:rFonts w:ascii="Segoe UI" w:hAnsi="Segoe UI" w:cs="Segoe UI"/>
          <w:sz w:val="24"/>
          <w:szCs w:val="24"/>
        </w:rPr>
      </w:pPr>
      <w:r w:rsidRPr="009929D9">
        <w:rPr>
          <w:rFonts w:ascii="Segoe UI" w:hAnsi="Segoe UI" w:cs="Segoe UI"/>
          <w:sz w:val="24"/>
          <w:szCs w:val="24"/>
        </w:rPr>
        <w:t xml:space="preserve">Approx. 29,700 children were enrolled at the beginning of the pandemic, </w:t>
      </w:r>
      <w:r>
        <w:rPr>
          <w:rFonts w:ascii="Segoe UI" w:hAnsi="Segoe UI" w:cs="Segoe UI"/>
          <w:sz w:val="24"/>
          <w:szCs w:val="24"/>
        </w:rPr>
        <w:br/>
      </w:r>
      <w:r w:rsidRPr="009929D9">
        <w:rPr>
          <w:rFonts w:ascii="Segoe UI" w:hAnsi="Segoe UI" w:cs="Segoe UI"/>
          <w:sz w:val="24"/>
          <w:szCs w:val="24"/>
        </w:rPr>
        <w:t>March through May 2020</w:t>
      </w:r>
    </w:p>
    <w:p w14:paraId="1D244EA0" w14:textId="77777777" w:rsidR="00D9067D" w:rsidRPr="009929D9" w:rsidRDefault="00D9067D" w:rsidP="00D9067D">
      <w:pPr>
        <w:pStyle w:val="ListParagraph"/>
        <w:numPr>
          <w:ilvl w:val="1"/>
          <w:numId w:val="3"/>
        </w:numPr>
        <w:rPr>
          <w:rFonts w:ascii="Segoe UI" w:hAnsi="Segoe UI" w:cs="Segoe UI"/>
          <w:sz w:val="24"/>
          <w:szCs w:val="24"/>
        </w:rPr>
      </w:pPr>
      <w:r w:rsidRPr="009929D9">
        <w:rPr>
          <w:rFonts w:ascii="Segoe UI" w:hAnsi="Segoe UI" w:cs="Segoe UI"/>
          <w:sz w:val="24"/>
          <w:szCs w:val="24"/>
        </w:rPr>
        <w:t>Each child received 3 months of free child care</w:t>
      </w:r>
      <w:r w:rsidRPr="009929D9">
        <w:rPr>
          <w:rFonts w:ascii="Segoe UI" w:hAnsi="Segoe UI" w:cs="Segoe UI"/>
          <w:sz w:val="24"/>
          <w:szCs w:val="24"/>
        </w:rPr>
        <w:br/>
      </w:r>
    </w:p>
    <w:p w14:paraId="14E90254" w14:textId="331FD3DC" w:rsidR="00D9067D" w:rsidRPr="009929D9" w:rsidRDefault="00D9067D" w:rsidP="00D9067D">
      <w:pPr>
        <w:pStyle w:val="ListParagraph"/>
        <w:numPr>
          <w:ilvl w:val="0"/>
          <w:numId w:val="3"/>
        </w:numPr>
        <w:rPr>
          <w:rFonts w:ascii="Segoe UI" w:hAnsi="Segoe UI" w:cs="Segoe UI"/>
          <w:sz w:val="24"/>
          <w:szCs w:val="24"/>
        </w:rPr>
      </w:pPr>
      <w:r w:rsidRPr="00F363E0">
        <w:rPr>
          <w:rFonts w:ascii="Segoe UI" w:hAnsi="Segoe UI" w:cs="Segoe UI"/>
          <w:b/>
          <w:bCs/>
          <w:sz w:val="24"/>
          <w:szCs w:val="24"/>
        </w:rPr>
        <w:t>Service Industry Recovery Child Care</w:t>
      </w:r>
      <w:r w:rsidRPr="00E27846">
        <w:rPr>
          <w:rFonts w:ascii="Segoe UI" w:hAnsi="Segoe UI" w:cs="Segoe UI"/>
          <w:sz w:val="24"/>
          <w:szCs w:val="24"/>
        </w:rPr>
        <w:t xml:space="preserve"> - $13</w:t>
      </w:r>
      <w:r w:rsidR="006525D4">
        <w:rPr>
          <w:rFonts w:ascii="Segoe UI" w:hAnsi="Segoe UI" w:cs="Segoe UI"/>
          <w:sz w:val="24"/>
          <w:szCs w:val="24"/>
        </w:rPr>
        <w:t>9</w:t>
      </w:r>
      <w:r w:rsidRPr="00E27846">
        <w:rPr>
          <w:rFonts w:ascii="Segoe UI" w:hAnsi="Segoe UI" w:cs="Segoe UI"/>
          <w:sz w:val="24"/>
          <w:szCs w:val="24"/>
        </w:rPr>
        <w:t xml:space="preserve"> million</w:t>
      </w:r>
    </w:p>
    <w:p w14:paraId="4A0B1ED1" w14:textId="77777777" w:rsidR="00D9067D" w:rsidRPr="009929D9" w:rsidRDefault="00D9067D" w:rsidP="00D9067D">
      <w:pPr>
        <w:pStyle w:val="ListParagraph"/>
        <w:numPr>
          <w:ilvl w:val="1"/>
          <w:numId w:val="3"/>
        </w:numPr>
        <w:rPr>
          <w:rFonts w:ascii="Segoe UI" w:hAnsi="Segoe UI" w:cs="Segoe UI"/>
          <w:sz w:val="24"/>
          <w:szCs w:val="24"/>
        </w:rPr>
      </w:pPr>
      <w:r w:rsidRPr="009929D9">
        <w:rPr>
          <w:rFonts w:ascii="Segoe UI" w:hAnsi="Segoe UI" w:cs="Segoe UI"/>
          <w:sz w:val="24"/>
          <w:szCs w:val="24"/>
        </w:rPr>
        <w:t xml:space="preserve">Approx. 17,400 children of Service Industry Workers were enrolled between </w:t>
      </w:r>
      <w:r>
        <w:rPr>
          <w:rFonts w:ascii="Segoe UI" w:hAnsi="Segoe UI" w:cs="Segoe UI"/>
          <w:sz w:val="24"/>
          <w:szCs w:val="24"/>
        </w:rPr>
        <w:br/>
      </w:r>
      <w:r w:rsidRPr="009929D9">
        <w:rPr>
          <w:rFonts w:ascii="Segoe UI" w:hAnsi="Segoe UI" w:cs="Segoe UI"/>
          <w:sz w:val="24"/>
          <w:szCs w:val="24"/>
        </w:rPr>
        <w:t xml:space="preserve">August 2021-March </w:t>
      </w:r>
      <w:r w:rsidRPr="5DFE9DC5">
        <w:rPr>
          <w:rFonts w:ascii="Segoe UI" w:hAnsi="Segoe UI" w:cs="Segoe UI"/>
          <w:sz w:val="24"/>
          <w:szCs w:val="24"/>
        </w:rPr>
        <w:t>2022</w:t>
      </w:r>
    </w:p>
    <w:p w14:paraId="27AA0AA6" w14:textId="77777777" w:rsidR="00D9067D" w:rsidRPr="009929D9" w:rsidRDefault="00D9067D" w:rsidP="00D9067D">
      <w:pPr>
        <w:pStyle w:val="ListParagraph"/>
        <w:numPr>
          <w:ilvl w:val="1"/>
          <w:numId w:val="3"/>
        </w:numPr>
        <w:rPr>
          <w:rFonts w:ascii="Segoe UI" w:hAnsi="Segoe UI" w:cs="Segoe UI"/>
          <w:sz w:val="24"/>
          <w:szCs w:val="24"/>
        </w:rPr>
      </w:pPr>
      <w:r w:rsidRPr="009929D9">
        <w:rPr>
          <w:rFonts w:ascii="Segoe UI" w:hAnsi="Segoe UI" w:cs="Segoe UI"/>
          <w:sz w:val="24"/>
          <w:szCs w:val="24"/>
        </w:rPr>
        <w:t>Each child received 12 months of free child care</w:t>
      </w:r>
      <w:r w:rsidRPr="009929D9">
        <w:rPr>
          <w:rFonts w:ascii="Segoe UI" w:hAnsi="Segoe UI" w:cs="Segoe UI"/>
          <w:sz w:val="24"/>
          <w:szCs w:val="24"/>
        </w:rPr>
        <w:br/>
      </w:r>
    </w:p>
    <w:p w14:paraId="41674A29" w14:textId="77777777" w:rsidR="00D9067D" w:rsidRPr="009929D9" w:rsidRDefault="00D9067D" w:rsidP="00D9067D">
      <w:pPr>
        <w:pStyle w:val="ListParagraph"/>
        <w:numPr>
          <w:ilvl w:val="0"/>
          <w:numId w:val="1"/>
        </w:numPr>
        <w:rPr>
          <w:rFonts w:ascii="Segoe UI" w:hAnsi="Segoe UI" w:cs="Segoe UI"/>
          <w:sz w:val="24"/>
          <w:szCs w:val="24"/>
        </w:rPr>
      </w:pPr>
      <w:r w:rsidRPr="00F363E0">
        <w:rPr>
          <w:rFonts w:ascii="Segoe UI" w:hAnsi="Segoe UI" w:cs="Segoe UI"/>
          <w:b/>
          <w:bCs/>
          <w:sz w:val="24"/>
          <w:szCs w:val="24"/>
        </w:rPr>
        <w:t>Low Income Child Care BCY20</w:t>
      </w:r>
      <w:r w:rsidRPr="003F717C">
        <w:rPr>
          <w:rFonts w:ascii="Segoe UI" w:hAnsi="Segoe UI" w:cs="Segoe UI"/>
          <w:b/>
          <w:bCs/>
          <w:sz w:val="24"/>
          <w:szCs w:val="24"/>
        </w:rPr>
        <w:t>-25</w:t>
      </w:r>
      <w:r w:rsidRPr="009929D9">
        <w:rPr>
          <w:rFonts w:ascii="Segoe UI" w:hAnsi="Segoe UI" w:cs="Segoe UI"/>
          <w:sz w:val="24"/>
          <w:szCs w:val="24"/>
        </w:rPr>
        <w:t xml:space="preserve"> -$658.</w:t>
      </w:r>
      <w:r>
        <w:rPr>
          <w:rFonts w:ascii="Segoe UI" w:hAnsi="Segoe UI" w:cs="Segoe UI"/>
          <w:sz w:val="24"/>
          <w:szCs w:val="24"/>
        </w:rPr>
        <w:t>75</w:t>
      </w:r>
      <w:r w:rsidRPr="009929D9">
        <w:rPr>
          <w:rFonts w:ascii="Segoe UI" w:hAnsi="Segoe UI" w:cs="Segoe UI"/>
          <w:sz w:val="24"/>
          <w:szCs w:val="24"/>
        </w:rPr>
        <w:t xml:space="preserve"> million</w:t>
      </w:r>
    </w:p>
    <w:p w14:paraId="3294E827" w14:textId="77777777" w:rsidR="00D9067D" w:rsidRPr="009929D9" w:rsidRDefault="00D9067D" w:rsidP="00D9067D">
      <w:pPr>
        <w:pStyle w:val="ListParagraph"/>
        <w:numPr>
          <w:ilvl w:val="1"/>
          <w:numId w:val="1"/>
        </w:numPr>
        <w:rPr>
          <w:rFonts w:ascii="Segoe UI" w:hAnsi="Segoe UI" w:cs="Segoe UI"/>
          <w:sz w:val="24"/>
          <w:szCs w:val="24"/>
        </w:rPr>
      </w:pPr>
      <w:r w:rsidRPr="009929D9">
        <w:rPr>
          <w:rFonts w:ascii="Segoe UI" w:hAnsi="Segoe UI" w:cs="Segoe UI"/>
          <w:sz w:val="24"/>
          <w:szCs w:val="24"/>
        </w:rPr>
        <w:t>Approx. 8</w:t>
      </w:r>
      <w:r>
        <w:rPr>
          <w:rFonts w:ascii="Segoe UI" w:hAnsi="Segoe UI" w:cs="Segoe UI"/>
          <w:sz w:val="24"/>
          <w:szCs w:val="24"/>
        </w:rPr>
        <w:t>3</w:t>
      </w:r>
      <w:r w:rsidRPr="009929D9">
        <w:rPr>
          <w:rFonts w:ascii="Segoe UI" w:hAnsi="Segoe UI" w:cs="Segoe UI"/>
          <w:sz w:val="24"/>
          <w:szCs w:val="24"/>
        </w:rPr>
        <w:t>.2k kids received/will receive 12-months of child care</w:t>
      </w:r>
    </w:p>
    <w:p w14:paraId="159AF12B" w14:textId="77777777" w:rsidR="00D9067D" w:rsidRDefault="00D9067D" w:rsidP="00D9067D">
      <w:pPr>
        <w:pStyle w:val="ListParagraph"/>
        <w:numPr>
          <w:ilvl w:val="1"/>
          <w:numId w:val="1"/>
        </w:numPr>
        <w:rPr>
          <w:rFonts w:ascii="Segoe UI" w:hAnsi="Segoe UI" w:cs="Segoe UI"/>
          <w:sz w:val="24"/>
          <w:szCs w:val="24"/>
        </w:rPr>
      </w:pPr>
      <w:r w:rsidRPr="009929D9">
        <w:rPr>
          <w:rFonts w:ascii="Segoe UI" w:hAnsi="Segoe UI" w:cs="Segoe UI"/>
          <w:sz w:val="24"/>
          <w:szCs w:val="24"/>
        </w:rPr>
        <w:t>Approx. 28.8 k kids received/will receive between 3 and 5 months of child care</w:t>
      </w:r>
    </w:p>
    <w:tbl>
      <w:tblPr>
        <w:tblStyle w:val="TableGrid"/>
        <w:tblW w:w="8745" w:type="dxa"/>
        <w:jc w:val="center"/>
        <w:tblLook w:val="04A0" w:firstRow="1" w:lastRow="0" w:firstColumn="1" w:lastColumn="0" w:noHBand="0" w:noVBand="1"/>
      </w:tblPr>
      <w:tblGrid>
        <w:gridCol w:w="881"/>
        <w:gridCol w:w="2057"/>
        <w:gridCol w:w="2072"/>
        <w:gridCol w:w="3735"/>
      </w:tblGrid>
      <w:tr w:rsidR="00D9067D" w:rsidRPr="009929D9" w14:paraId="0190D2BD" w14:textId="77777777" w:rsidTr="006F12AE">
        <w:trPr>
          <w:jc w:val="center"/>
        </w:trPr>
        <w:tc>
          <w:tcPr>
            <w:tcW w:w="365" w:type="dxa"/>
          </w:tcPr>
          <w:p w14:paraId="7422BFA8" w14:textId="77777777" w:rsidR="00D9067D" w:rsidRPr="003F717C" w:rsidRDefault="00D9067D" w:rsidP="006F12AE">
            <w:pPr>
              <w:pStyle w:val="NoSpacing"/>
              <w:ind w:left="720"/>
              <w:rPr>
                <w:rFonts w:ascii="Segoe UI" w:hAnsi="Segoe UI" w:cs="Segoe UI"/>
                <w:b/>
                <w:bCs/>
              </w:rPr>
            </w:pPr>
          </w:p>
        </w:tc>
        <w:tc>
          <w:tcPr>
            <w:tcW w:w="4362" w:type="dxa"/>
            <w:gridSpan w:val="2"/>
          </w:tcPr>
          <w:p w14:paraId="741F8358" w14:textId="77777777" w:rsidR="00D9067D" w:rsidRPr="003F717C" w:rsidRDefault="00D9067D" w:rsidP="006F12AE">
            <w:pPr>
              <w:jc w:val="center"/>
              <w:rPr>
                <w:rFonts w:ascii="Segoe UI" w:hAnsi="Segoe UI" w:cs="Segoe UI"/>
                <w:i/>
                <w:iCs/>
              </w:rPr>
            </w:pPr>
            <w:r w:rsidRPr="003F717C">
              <w:rPr>
                <w:rFonts w:ascii="Segoe UI" w:hAnsi="Segoe UI" w:cs="Segoe UI"/>
                <w:i/>
                <w:iCs/>
              </w:rPr>
              <w:t>Commission Action</w:t>
            </w:r>
          </w:p>
        </w:tc>
        <w:tc>
          <w:tcPr>
            <w:tcW w:w="4018" w:type="dxa"/>
            <w:vAlign w:val="center"/>
          </w:tcPr>
          <w:p w14:paraId="77FEB5C9" w14:textId="77777777" w:rsidR="00D9067D" w:rsidRPr="003F717C" w:rsidRDefault="00D9067D" w:rsidP="006F12AE">
            <w:pPr>
              <w:pStyle w:val="NoSpacing"/>
              <w:jc w:val="center"/>
              <w:rPr>
                <w:rFonts w:ascii="Segoe UI" w:hAnsi="Segoe UI" w:cs="Segoe UI"/>
                <w:b/>
                <w:bCs/>
              </w:rPr>
            </w:pPr>
            <w:r w:rsidRPr="003F717C">
              <w:rPr>
                <w:rFonts w:ascii="Segoe UI" w:hAnsi="Segoe UI" w:cs="Segoe UI"/>
                <w:b/>
                <w:bCs/>
              </w:rPr>
              <w:t>Total Funding</w:t>
            </w:r>
          </w:p>
        </w:tc>
      </w:tr>
      <w:tr w:rsidR="00D9067D" w:rsidRPr="009929D9" w14:paraId="21F8B0FD" w14:textId="77777777" w:rsidTr="006F12AE">
        <w:trPr>
          <w:jc w:val="center"/>
        </w:trPr>
        <w:tc>
          <w:tcPr>
            <w:tcW w:w="365" w:type="dxa"/>
          </w:tcPr>
          <w:p w14:paraId="2BF153BC" w14:textId="77777777" w:rsidR="00D9067D" w:rsidRPr="003F717C" w:rsidRDefault="00D9067D" w:rsidP="006F12AE">
            <w:pPr>
              <w:pStyle w:val="NoSpacing"/>
              <w:rPr>
                <w:rFonts w:ascii="Segoe UI" w:hAnsi="Segoe UI" w:cs="Segoe UI"/>
                <w:b/>
                <w:bCs/>
              </w:rPr>
            </w:pPr>
            <w:r w:rsidRPr="003F717C">
              <w:rPr>
                <w:rFonts w:ascii="Segoe UI" w:hAnsi="Segoe UI" w:cs="Segoe UI"/>
                <w:b/>
                <w:bCs/>
              </w:rPr>
              <w:t>BCY20</w:t>
            </w:r>
          </w:p>
        </w:tc>
        <w:tc>
          <w:tcPr>
            <w:tcW w:w="4362" w:type="dxa"/>
            <w:gridSpan w:val="2"/>
            <w:vMerge w:val="restart"/>
            <w:vAlign w:val="center"/>
          </w:tcPr>
          <w:p w14:paraId="64261A2E" w14:textId="77777777" w:rsidR="00D9067D" w:rsidRPr="003F717C" w:rsidRDefault="00620894" w:rsidP="006F12AE">
            <w:pPr>
              <w:jc w:val="center"/>
              <w:rPr>
                <w:rFonts w:ascii="Segoe UI" w:hAnsi="Segoe UI" w:cs="Segoe UI"/>
              </w:rPr>
            </w:pPr>
            <w:hyperlink r:id="rId70" w:history="1">
              <w:r w:rsidR="00D9067D" w:rsidRPr="003F717C">
                <w:rPr>
                  <w:rStyle w:val="Hyperlink"/>
                  <w:rFonts w:ascii="Segoe UI" w:hAnsi="Segoe UI" w:cs="Segoe UI"/>
                </w:rPr>
                <w:t>CARES Act to Support Low-Income Child Care</w:t>
              </w:r>
            </w:hyperlink>
            <w:r w:rsidR="00D9067D" w:rsidRPr="003F717C">
              <w:rPr>
                <w:rFonts w:ascii="Segoe UI" w:hAnsi="Segoe UI" w:cs="Segoe UI"/>
              </w:rPr>
              <w:t xml:space="preserve"> </w:t>
            </w:r>
          </w:p>
          <w:p w14:paraId="24C7359C" w14:textId="77777777" w:rsidR="00D9067D" w:rsidRPr="003F717C" w:rsidRDefault="00D9067D" w:rsidP="006F12AE">
            <w:pPr>
              <w:jc w:val="center"/>
              <w:rPr>
                <w:rFonts w:ascii="Segoe UI" w:hAnsi="Segoe UI" w:cs="Segoe UI"/>
                <w:i/>
                <w:iCs/>
              </w:rPr>
            </w:pPr>
            <w:r w:rsidRPr="003F717C">
              <w:rPr>
                <w:rFonts w:ascii="Segoe UI" w:hAnsi="Segoe UI" w:cs="Segoe UI"/>
                <w:i/>
                <w:iCs/>
              </w:rPr>
              <w:t>August 20, 2020</w:t>
            </w:r>
          </w:p>
        </w:tc>
        <w:tc>
          <w:tcPr>
            <w:tcW w:w="4018" w:type="dxa"/>
            <w:vAlign w:val="center"/>
          </w:tcPr>
          <w:p w14:paraId="09606A35" w14:textId="77777777" w:rsidR="00D9067D" w:rsidRPr="003F717C" w:rsidRDefault="00D9067D" w:rsidP="006F12AE">
            <w:pPr>
              <w:pStyle w:val="NoSpacing"/>
              <w:jc w:val="center"/>
              <w:rPr>
                <w:rFonts w:ascii="Segoe UI" w:hAnsi="Segoe UI" w:cs="Segoe UI"/>
                <w:b/>
                <w:bCs/>
              </w:rPr>
            </w:pPr>
            <w:r w:rsidRPr="003F717C">
              <w:rPr>
                <w:rFonts w:ascii="Segoe UI" w:hAnsi="Segoe UI" w:cs="Segoe UI"/>
                <w:b/>
                <w:bCs/>
              </w:rPr>
              <w:t>$33.3 million</w:t>
            </w:r>
          </w:p>
          <w:p w14:paraId="52D72023" w14:textId="77777777" w:rsidR="00D9067D" w:rsidRPr="003F717C" w:rsidRDefault="00D9067D" w:rsidP="006F12AE">
            <w:pPr>
              <w:pStyle w:val="NoSpacing"/>
              <w:jc w:val="center"/>
              <w:rPr>
                <w:rFonts w:ascii="Segoe UI" w:hAnsi="Segoe UI" w:cs="Segoe UI"/>
              </w:rPr>
            </w:pPr>
            <w:r w:rsidRPr="003F717C">
              <w:rPr>
                <w:rFonts w:ascii="Segoe UI" w:hAnsi="Segoe UI" w:cs="Segoe UI"/>
              </w:rPr>
              <w:t>13k kids for 3 months (July-Sept)</w:t>
            </w:r>
          </w:p>
        </w:tc>
      </w:tr>
      <w:tr w:rsidR="00D9067D" w:rsidRPr="009929D9" w14:paraId="6652B2EA" w14:textId="77777777" w:rsidTr="006F12AE">
        <w:trPr>
          <w:jc w:val="center"/>
        </w:trPr>
        <w:tc>
          <w:tcPr>
            <w:tcW w:w="365" w:type="dxa"/>
          </w:tcPr>
          <w:p w14:paraId="5CAA9E51" w14:textId="77777777" w:rsidR="00D9067D" w:rsidRPr="003F717C" w:rsidRDefault="00D9067D" w:rsidP="006F12AE">
            <w:pPr>
              <w:pStyle w:val="NoSpacing"/>
              <w:rPr>
                <w:rFonts w:ascii="Segoe UI" w:hAnsi="Segoe UI" w:cs="Segoe UI"/>
                <w:b/>
                <w:bCs/>
              </w:rPr>
            </w:pPr>
            <w:r w:rsidRPr="003F717C">
              <w:rPr>
                <w:rFonts w:ascii="Segoe UI" w:hAnsi="Segoe UI" w:cs="Segoe UI"/>
                <w:b/>
                <w:bCs/>
              </w:rPr>
              <w:t>BCY21</w:t>
            </w:r>
          </w:p>
        </w:tc>
        <w:tc>
          <w:tcPr>
            <w:tcW w:w="4362" w:type="dxa"/>
            <w:gridSpan w:val="2"/>
            <w:vMerge/>
          </w:tcPr>
          <w:p w14:paraId="18888369" w14:textId="77777777" w:rsidR="00D9067D" w:rsidRPr="003F717C" w:rsidRDefault="00D9067D" w:rsidP="006F12AE">
            <w:pPr>
              <w:jc w:val="center"/>
              <w:rPr>
                <w:rFonts w:ascii="Segoe UI" w:hAnsi="Segoe UI" w:cs="Segoe UI"/>
              </w:rPr>
            </w:pPr>
          </w:p>
        </w:tc>
        <w:tc>
          <w:tcPr>
            <w:tcW w:w="4018" w:type="dxa"/>
            <w:vAlign w:val="center"/>
          </w:tcPr>
          <w:p w14:paraId="482621E5" w14:textId="77777777" w:rsidR="00D9067D" w:rsidRPr="003F717C" w:rsidRDefault="00D9067D" w:rsidP="006F12AE">
            <w:pPr>
              <w:pStyle w:val="NoSpacing"/>
              <w:jc w:val="center"/>
              <w:rPr>
                <w:rFonts w:ascii="Segoe UI" w:hAnsi="Segoe UI" w:cs="Segoe UI"/>
                <w:b/>
                <w:bCs/>
              </w:rPr>
            </w:pPr>
            <w:r w:rsidRPr="003F717C">
              <w:rPr>
                <w:rFonts w:ascii="Segoe UI" w:hAnsi="Segoe UI" w:cs="Segoe UI"/>
                <w:b/>
                <w:bCs/>
              </w:rPr>
              <w:t>$17.5 million</w:t>
            </w:r>
          </w:p>
          <w:p w14:paraId="79EF245B" w14:textId="77777777" w:rsidR="00D9067D" w:rsidRPr="003F717C" w:rsidRDefault="00D9067D" w:rsidP="006F12AE">
            <w:pPr>
              <w:pStyle w:val="NoSpacing"/>
              <w:jc w:val="center"/>
              <w:rPr>
                <w:rFonts w:ascii="Segoe UI" w:hAnsi="Segoe UI" w:cs="Segoe UI"/>
              </w:rPr>
            </w:pPr>
            <w:r w:rsidRPr="003F717C">
              <w:rPr>
                <w:rFonts w:ascii="Segoe UI" w:hAnsi="Segoe UI" w:cs="Segoe UI"/>
              </w:rPr>
              <w:t>5,100 kids in FY21</w:t>
            </w:r>
          </w:p>
        </w:tc>
      </w:tr>
      <w:tr w:rsidR="00D9067D" w:rsidRPr="009929D9" w14:paraId="7D2B85A3" w14:textId="77777777" w:rsidTr="006F12AE">
        <w:trPr>
          <w:jc w:val="center"/>
        </w:trPr>
        <w:tc>
          <w:tcPr>
            <w:tcW w:w="365" w:type="dxa"/>
            <w:shd w:val="clear" w:color="auto" w:fill="auto"/>
          </w:tcPr>
          <w:p w14:paraId="0DA69E97" w14:textId="77777777" w:rsidR="00D9067D" w:rsidRPr="003F717C" w:rsidRDefault="00D9067D" w:rsidP="006F12AE">
            <w:pPr>
              <w:pStyle w:val="NoSpacing"/>
              <w:rPr>
                <w:rFonts w:ascii="Segoe UI" w:hAnsi="Segoe UI" w:cs="Segoe UI"/>
                <w:b/>
                <w:bCs/>
              </w:rPr>
            </w:pPr>
            <w:r w:rsidRPr="003F717C">
              <w:rPr>
                <w:rFonts w:ascii="Segoe UI" w:hAnsi="Segoe UI" w:cs="Segoe UI"/>
                <w:b/>
                <w:bCs/>
              </w:rPr>
              <w:t>BCY22</w:t>
            </w:r>
          </w:p>
        </w:tc>
        <w:tc>
          <w:tcPr>
            <w:tcW w:w="2160" w:type="dxa"/>
            <w:shd w:val="clear" w:color="auto" w:fill="auto"/>
          </w:tcPr>
          <w:p w14:paraId="4C1EC9B1" w14:textId="77777777" w:rsidR="00D9067D" w:rsidRPr="003F717C" w:rsidRDefault="00620894" w:rsidP="006F12AE">
            <w:pPr>
              <w:pStyle w:val="NoSpacing"/>
              <w:jc w:val="center"/>
              <w:rPr>
                <w:rFonts w:ascii="Segoe UI" w:hAnsi="Segoe UI" w:cs="Segoe UI"/>
              </w:rPr>
            </w:pPr>
            <w:hyperlink r:id="rId71" w:history="1">
              <w:r w:rsidR="00D9067D" w:rsidRPr="003F717C">
                <w:rPr>
                  <w:rStyle w:val="Hyperlink"/>
                  <w:rFonts w:ascii="Segoe UI" w:hAnsi="Segoe UI" w:cs="Segoe UI"/>
                </w:rPr>
                <w:t>4th Tranche</w:t>
              </w:r>
            </w:hyperlink>
          </w:p>
          <w:p w14:paraId="542C660A" w14:textId="77777777" w:rsidR="00D9067D" w:rsidRPr="003F717C" w:rsidRDefault="00D9067D" w:rsidP="006F12AE">
            <w:pPr>
              <w:pStyle w:val="NoSpacing"/>
              <w:jc w:val="center"/>
              <w:rPr>
                <w:rFonts w:ascii="Segoe UI" w:hAnsi="Segoe UI" w:cs="Segoe UI"/>
              </w:rPr>
            </w:pPr>
            <w:r w:rsidRPr="003F717C">
              <w:rPr>
                <w:rFonts w:ascii="Segoe UI" w:hAnsi="Segoe UI" w:cs="Segoe UI"/>
                <w:i/>
                <w:iCs/>
              </w:rPr>
              <w:t>November 2, 2021</w:t>
            </w:r>
          </w:p>
          <w:p w14:paraId="46536633" w14:textId="77777777" w:rsidR="00D9067D" w:rsidRPr="003F717C" w:rsidRDefault="00D9067D" w:rsidP="006F12AE">
            <w:pPr>
              <w:pStyle w:val="NoSpacing"/>
              <w:jc w:val="center"/>
              <w:rPr>
                <w:rFonts w:ascii="Segoe UI" w:hAnsi="Segoe UI" w:cs="Segoe UI"/>
              </w:rPr>
            </w:pPr>
            <w:r w:rsidRPr="003F717C">
              <w:rPr>
                <w:rFonts w:ascii="Segoe UI" w:hAnsi="Segoe UI" w:cs="Segoe UI"/>
              </w:rPr>
              <w:t>$41.4 million</w:t>
            </w:r>
          </w:p>
        </w:tc>
        <w:tc>
          <w:tcPr>
            <w:tcW w:w="2202" w:type="dxa"/>
          </w:tcPr>
          <w:p w14:paraId="088480D5" w14:textId="77777777" w:rsidR="00D9067D" w:rsidRPr="003F717C" w:rsidRDefault="00620894" w:rsidP="006F12AE">
            <w:pPr>
              <w:jc w:val="center"/>
              <w:rPr>
                <w:rFonts w:ascii="Segoe UI" w:hAnsi="Segoe UI" w:cs="Segoe UI"/>
              </w:rPr>
            </w:pPr>
            <w:hyperlink r:id="rId72" w:history="1">
              <w:r w:rsidR="00D9067D" w:rsidRPr="003F717C">
                <w:rPr>
                  <w:rStyle w:val="Hyperlink"/>
                  <w:rFonts w:ascii="Segoe UI" w:hAnsi="Segoe UI" w:cs="Segoe UI"/>
                </w:rPr>
                <w:t>7th Tranche</w:t>
              </w:r>
            </w:hyperlink>
          </w:p>
          <w:p w14:paraId="5E4F17BC" w14:textId="77777777" w:rsidR="00D9067D" w:rsidRPr="003F717C" w:rsidRDefault="00D9067D" w:rsidP="006F12AE">
            <w:pPr>
              <w:pStyle w:val="NoSpacing"/>
              <w:jc w:val="center"/>
              <w:rPr>
                <w:rFonts w:ascii="Segoe UI" w:hAnsi="Segoe UI" w:cs="Segoe UI"/>
                <w:i/>
                <w:iCs/>
              </w:rPr>
            </w:pPr>
            <w:r w:rsidRPr="003F717C">
              <w:rPr>
                <w:rFonts w:ascii="Segoe UI" w:hAnsi="Segoe UI" w:cs="Segoe UI"/>
                <w:i/>
                <w:iCs/>
              </w:rPr>
              <w:t>March 22, 2022</w:t>
            </w:r>
          </w:p>
          <w:p w14:paraId="1B4E7585" w14:textId="77777777" w:rsidR="00D9067D" w:rsidRPr="003F717C" w:rsidRDefault="00D9067D" w:rsidP="006F12AE">
            <w:pPr>
              <w:pStyle w:val="NoSpacing"/>
              <w:jc w:val="center"/>
              <w:rPr>
                <w:rFonts w:ascii="Segoe UI" w:hAnsi="Segoe UI" w:cs="Segoe UI"/>
              </w:rPr>
            </w:pPr>
            <w:r w:rsidRPr="003F717C">
              <w:rPr>
                <w:rFonts w:ascii="Segoe UI" w:hAnsi="Segoe UI" w:cs="Segoe UI"/>
              </w:rPr>
              <w:t>$46.25 million*</w:t>
            </w:r>
          </w:p>
        </w:tc>
        <w:tc>
          <w:tcPr>
            <w:tcW w:w="4018" w:type="dxa"/>
          </w:tcPr>
          <w:p w14:paraId="2BFF2A36" w14:textId="77777777" w:rsidR="00D9067D" w:rsidRPr="003F717C" w:rsidRDefault="00D9067D" w:rsidP="006F12AE">
            <w:pPr>
              <w:pStyle w:val="NoSpacing"/>
              <w:jc w:val="center"/>
              <w:rPr>
                <w:rFonts w:ascii="Segoe UI" w:hAnsi="Segoe UI" w:cs="Segoe UI"/>
              </w:rPr>
            </w:pPr>
            <w:r w:rsidRPr="003F717C">
              <w:rPr>
                <w:rFonts w:ascii="Segoe UI" w:hAnsi="Segoe UI" w:cs="Segoe UI"/>
                <w:b/>
                <w:bCs/>
              </w:rPr>
              <w:t xml:space="preserve">$87.65 M </w:t>
            </w:r>
            <w:r w:rsidRPr="003F717C">
              <w:rPr>
                <w:rFonts w:ascii="Segoe UI" w:hAnsi="Segoe UI" w:cs="Segoe UI"/>
              </w:rPr>
              <w:t>($87.65)</w:t>
            </w:r>
          </w:p>
          <w:p w14:paraId="77032A9D" w14:textId="77777777" w:rsidR="00D9067D" w:rsidRPr="003F717C" w:rsidRDefault="00D9067D" w:rsidP="006F12AE">
            <w:pPr>
              <w:pStyle w:val="NoSpacing"/>
              <w:jc w:val="center"/>
              <w:rPr>
                <w:rFonts w:ascii="Segoe UI" w:hAnsi="Segoe UI" w:cs="Segoe UI"/>
              </w:rPr>
            </w:pPr>
            <w:r w:rsidRPr="003F717C">
              <w:rPr>
                <w:rFonts w:ascii="Segoe UI" w:hAnsi="Segoe UI" w:cs="Segoe UI"/>
              </w:rPr>
              <w:t>5,339 kids in FY22 +</w:t>
            </w:r>
          </w:p>
          <w:p w14:paraId="4F86B070" w14:textId="77777777" w:rsidR="00D9067D" w:rsidRPr="003F717C" w:rsidRDefault="00D9067D" w:rsidP="006F12AE">
            <w:pPr>
              <w:pStyle w:val="NoSpacing"/>
              <w:jc w:val="center"/>
              <w:rPr>
                <w:rFonts w:ascii="Segoe UI" w:hAnsi="Segoe UI" w:cs="Segoe UI"/>
              </w:rPr>
            </w:pPr>
            <w:r w:rsidRPr="003F717C">
              <w:rPr>
                <w:rFonts w:ascii="Segoe UI" w:hAnsi="Segoe UI" w:cs="Segoe UI"/>
              </w:rPr>
              <w:t>15.8k kids for 5 months (May-Sept)</w:t>
            </w:r>
          </w:p>
        </w:tc>
      </w:tr>
      <w:tr w:rsidR="00D9067D" w:rsidRPr="009929D9" w14:paraId="6E46D7F2" w14:textId="77777777" w:rsidTr="006F12AE">
        <w:trPr>
          <w:jc w:val="center"/>
        </w:trPr>
        <w:tc>
          <w:tcPr>
            <w:tcW w:w="365" w:type="dxa"/>
          </w:tcPr>
          <w:p w14:paraId="09B2ACF6" w14:textId="77777777" w:rsidR="00D9067D" w:rsidRPr="003F717C" w:rsidRDefault="00D9067D" w:rsidP="006F12AE">
            <w:pPr>
              <w:pStyle w:val="NoSpacing"/>
              <w:rPr>
                <w:rFonts w:ascii="Segoe UI" w:hAnsi="Segoe UI" w:cs="Segoe UI"/>
                <w:b/>
                <w:bCs/>
              </w:rPr>
            </w:pPr>
            <w:r w:rsidRPr="003F717C">
              <w:rPr>
                <w:rFonts w:ascii="Segoe UI" w:hAnsi="Segoe UI" w:cs="Segoe UI"/>
                <w:b/>
                <w:bCs/>
              </w:rPr>
              <w:t>BCY23</w:t>
            </w:r>
          </w:p>
        </w:tc>
        <w:tc>
          <w:tcPr>
            <w:tcW w:w="2160" w:type="dxa"/>
          </w:tcPr>
          <w:p w14:paraId="26A21ED4" w14:textId="77777777" w:rsidR="00D9067D" w:rsidRPr="003F717C" w:rsidRDefault="00620894" w:rsidP="006F12AE">
            <w:pPr>
              <w:pStyle w:val="NoSpacing"/>
              <w:jc w:val="center"/>
              <w:rPr>
                <w:rFonts w:ascii="Segoe UI" w:hAnsi="Segoe UI" w:cs="Segoe UI"/>
              </w:rPr>
            </w:pPr>
            <w:hyperlink r:id="rId73" w:history="1">
              <w:r w:rsidR="00D9067D" w:rsidRPr="003F717C">
                <w:rPr>
                  <w:rStyle w:val="Hyperlink"/>
                  <w:rFonts w:ascii="Segoe UI" w:hAnsi="Segoe UI" w:cs="Segoe UI"/>
                </w:rPr>
                <w:t>4th Tranche</w:t>
              </w:r>
            </w:hyperlink>
          </w:p>
          <w:p w14:paraId="34856D1A" w14:textId="77777777" w:rsidR="00D9067D" w:rsidRPr="003F717C" w:rsidRDefault="00D9067D" w:rsidP="006F12AE">
            <w:pPr>
              <w:pStyle w:val="NoSpacing"/>
              <w:jc w:val="center"/>
              <w:rPr>
                <w:rFonts w:ascii="Segoe UI" w:hAnsi="Segoe UI" w:cs="Segoe UI"/>
              </w:rPr>
            </w:pPr>
            <w:r w:rsidRPr="003F717C">
              <w:rPr>
                <w:rFonts w:ascii="Segoe UI" w:hAnsi="Segoe UI" w:cs="Segoe UI"/>
                <w:i/>
                <w:iCs/>
              </w:rPr>
              <w:t>November 2, 2021</w:t>
            </w:r>
          </w:p>
          <w:p w14:paraId="7DB76039" w14:textId="77777777" w:rsidR="00D9067D" w:rsidRPr="003F717C" w:rsidRDefault="00D9067D" w:rsidP="006F12AE">
            <w:pPr>
              <w:pStyle w:val="NoSpacing"/>
              <w:jc w:val="center"/>
              <w:rPr>
                <w:rFonts w:ascii="Segoe UI" w:hAnsi="Segoe UI" w:cs="Segoe UI"/>
              </w:rPr>
            </w:pPr>
            <w:r w:rsidRPr="003F717C">
              <w:rPr>
                <w:rFonts w:ascii="Segoe UI" w:hAnsi="Segoe UI" w:cs="Segoe UI"/>
              </w:rPr>
              <w:t>$121.4 million</w:t>
            </w:r>
          </w:p>
        </w:tc>
        <w:tc>
          <w:tcPr>
            <w:tcW w:w="2202" w:type="dxa"/>
          </w:tcPr>
          <w:p w14:paraId="7EF36C7B" w14:textId="77777777" w:rsidR="00D9067D" w:rsidRPr="00807977" w:rsidRDefault="00620894" w:rsidP="006F12AE">
            <w:pPr>
              <w:jc w:val="center"/>
              <w:rPr>
                <w:rFonts w:ascii="Segoe UI" w:hAnsi="Segoe UI" w:cs="Segoe UI"/>
              </w:rPr>
            </w:pPr>
            <w:hyperlink r:id="rId74" w:history="1">
              <w:r w:rsidR="00D9067D" w:rsidRPr="00807977">
                <w:rPr>
                  <w:rStyle w:val="Hyperlink"/>
                  <w:rFonts w:ascii="Segoe UI" w:hAnsi="Segoe UI" w:cs="Segoe UI"/>
                </w:rPr>
                <w:t>7th Tranche</w:t>
              </w:r>
            </w:hyperlink>
          </w:p>
          <w:p w14:paraId="5B959B99" w14:textId="77777777" w:rsidR="00D9067D" w:rsidRPr="00807977" w:rsidRDefault="00D9067D" w:rsidP="006F12AE">
            <w:pPr>
              <w:pStyle w:val="NoSpacing"/>
              <w:jc w:val="center"/>
              <w:rPr>
                <w:rFonts w:ascii="Segoe UI" w:hAnsi="Segoe UI" w:cs="Segoe UI"/>
                <w:i/>
                <w:iCs/>
              </w:rPr>
            </w:pPr>
            <w:r w:rsidRPr="00807977">
              <w:rPr>
                <w:rFonts w:ascii="Segoe UI" w:hAnsi="Segoe UI" w:cs="Segoe UI"/>
                <w:i/>
                <w:iCs/>
              </w:rPr>
              <w:t>March 22, 2022</w:t>
            </w:r>
          </w:p>
          <w:p w14:paraId="157F3299" w14:textId="77777777" w:rsidR="00D9067D" w:rsidRPr="00807977" w:rsidRDefault="00D9067D" w:rsidP="006F12AE">
            <w:pPr>
              <w:pStyle w:val="NoSpacing"/>
              <w:jc w:val="center"/>
              <w:rPr>
                <w:rFonts w:ascii="Segoe UI" w:hAnsi="Segoe UI" w:cs="Segoe UI"/>
              </w:rPr>
            </w:pPr>
            <w:r w:rsidRPr="00807977">
              <w:rPr>
                <w:rFonts w:ascii="Segoe UI" w:hAnsi="Segoe UI" w:cs="Segoe UI"/>
              </w:rPr>
              <w:t>$138.75 million</w:t>
            </w:r>
          </w:p>
        </w:tc>
        <w:tc>
          <w:tcPr>
            <w:tcW w:w="4018" w:type="dxa"/>
          </w:tcPr>
          <w:p w14:paraId="4BC4CE47" w14:textId="77777777" w:rsidR="00D9067D" w:rsidRPr="00807977" w:rsidRDefault="00D9067D" w:rsidP="006F12AE">
            <w:pPr>
              <w:pStyle w:val="NoSpacing"/>
              <w:jc w:val="center"/>
              <w:rPr>
                <w:rFonts w:ascii="Segoe UI" w:hAnsi="Segoe UI" w:cs="Segoe UI"/>
                <w:b/>
                <w:bCs/>
              </w:rPr>
            </w:pPr>
            <w:r w:rsidRPr="00807977">
              <w:rPr>
                <w:rFonts w:ascii="Segoe UI" w:hAnsi="Segoe UI" w:cs="Segoe UI"/>
                <w:b/>
                <w:bCs/>
              </w:rPr>
              <w:t>$260.15 M</w:t>
            </w:r>
          </w:p>
          <w:p w14:paraId="582A6A8F" w14:textId="77777777" w:rsidR="00D9067D" w:rsidRPr="00807977" w:rsidRDefault="00D9067D" w:rsidP="006F12AE">
            <w:pPr>
              <w:pStyle w:val="NoSpacing"/>
              <w:jc w:val="center"/>
              <w:rPr>
                <w:rFonts w:ascii="Segoe UI" w:hAnsi="Segoe UI" w:cs="Segoe UI"/>
              </w:rPr>
            </w:pPr>
            <w:r w:rsidRPr="00807977">
              <w:rPr>
                <w:rFonts w:ascii="Segoe UI" w:hAnsi="Segoe UI" w:cs="Segoe UI"/>
              </w:rPr>
              <w:t>Included in the BCY23 Board Child Care Allocation**</w:t>
            </w:r>
          </w:p>
        </w:tc>
      </w:tr>
      <w:tr w:rsidR="00D9067D" w:rsidRPr="009929D9" w14:paraId="086C68A7" w14:textId="77777777" w:rsidTr="006F12AE">
        <w:trPr>
          <w:jc w:val="center"/>
        </w:trPr>
        <w:tc>
          <w:tcPr>
            <w:tcW w:w="365" w:type="dxa"/>
          </w:tcPr>
          <w:p w14:paraId="2ED7639D" w14:textId="77777777" w:rsidR="00D9067D" w:rsidRPr="003F717C" w:rsidRDefault="00D9067D" w:rsidP="006F12AE">
            <w:pPr>
              <w:pStyle w:val="NoSpacing"/>
              <w:rPr>
                <w:rFonts w:ascii="Segoe UI" w:hAnsi="Segoe UI" w:cs="Segoe UI"/>
                <w:b/>
                <w:bCs/>
              </w:rPr>
            </w:pPr>
            <w:r w:rsidRPr="003F717C">
              <w:rPr>
                <w:rFonts w:ascii="Segoe UI" w:hAnsi="Segoe UI" w:cs="Segoe UI"/>
                <w:b/>
                <w:bCs/>
              </w:rPr>
              <w:t>BCY24</w:t>
            </w:r>
          </w:p>
        </w:tc>
        <w:tc>
          <w:tcPr>
            <w:tcW w:w="2160" w:type="dxa"/>
            <w:tcBorders>
              <w:bottom w:val="single" w:sz="4" w:space="0" w:color="auto"/>
            </w:tcBorders>
          </w:tcPr>
          <w:p w14:paraId="18154BE3" w14:textId="77777777" w:rsidR="00D9067D" w:rsidRPr="003F717C" w:rsidRDefault="00620894" w:rsidP="006F12AE">
            <w:pPr>
              <w:pStyle w:val="NoSpacing"/>
              <w:jc w:val="center"/>
              <w:rPr>
                <w:rFonts w:ascii="Segoe UI" w:hAnsi="Segoe UI" w:cs="Segoe UI"/>
              </w:rPr>
            </w:pPr>
            <w:hyperlink r:id="rId75" w:history="1">
              <w:r w:rsidR="00D9067D" w:rsidRPr="003F717C">
                <w:rPr>
                  <w:rStyle w:val="Hyperlink"/>
                  <w:rFonts w:ascii="Segoe UI" w:hAnsi="Segoe UI" w:cs="Segoe UI"/>
                </w:rPr>
                <w:t>4th Tranche</w:t>
              </w:r>
            </w:hyperlink>
          </w:p>
          <w:p w14:paraId="040D12BE" w14:textId="77777777" w:rsidR="00D9067D" w:rsidRPr="003F717C" w:rsidRDefault="00D9067D" w:rsidP="006F12AE">
            <w:pPr>
              <w:pStyle w:val="NoSpacing"/>
              <w:jc w:val="center"/>
              <w:rPr>
                <w:rFonts w:ascii="Segoe UI" w:hAnsi="Segoe UI" w:cs="Segoe UI"/>
              </w:rPr>
            </w:pPr>
            <w:r w:rsidRPr="003F717C">
              <w:rPr>
                <w:rFonts w:ascii="Segoe UI" w:hAnsi="Segoe UI" w:cs="Segoe UI"/>
                <w:i/>
                <w:iCs/>
              </w:rPr>
              <w:t>November 2, 2021</w:t>
            </w:r>
          </w:p>
          <w:p w14:paraId="0494BD3F" w14:textId="77777777" w:rsidR="00D9067D" w:rsidRPr="003F717C" w:rsidRDefault="00D9067D" w:rsidP="006F12AE">
            <w:pPr>
              <w:pStyle w:val="NoSpacing"/>
              <w:jc w:val="center"/>
              <w:rPr>
                <w:rFonts w:ascii="Segoe UI" w:hAnsi="Segoe UI" w:cs="Segoe UI"/>
              </w:rPr>
            </w:pPr>
            <w:r w:rsidRPr="003F717C">
              <w:rPr>
                <w:rFonts w:ascii="Segoe UI" w:hAnsi="Segoe UI" w:cs="Segoe UI"/>
              </w:rPr>
              <w:t>$130.4 million</w:t>
            </w:r>
          </w:p>
        </w:tc>
        <w:tc>
          <w:tcPr>
            <w:tcW w:w="2202" w:type="dxa"/>
            <w:tcBorders>
              <w:bottom w:val="single" w:sz="4" w:space="0" w:color="auto"/>
            </w:tcBorders>
          </w:tcPr>
          <w:p w14:paraId="592CD288" w14:textId="77777777" w:rsidR="00D9067D" w:rsidRPr="003F717C" w:rsidRDefault="00620894" w:rsidP="006F12AE">
            <w:pPr>
              <w:jc w:val="center"/>
              <w:rPr>
                <w:rFonts w:ascii="Segoe UI" w:hAnsi="Segoe UI" w:cs="Segoe UI"/>
              </w:rPr>
            </w:pPr>
            <w:hyperlink r:id="rId76" w:history="1">
              <w:r w:rsidR="00D9067D" w:rsidRPr="003F717C">
                <w:rPr>
                  <w:rStyle w:val="Hyperlink"/>
                  <w:rFonts w:ascii="Segoe UI" w:hAnsi="Segoe UI" w:cs="Segoe UI"/>
                </w:rPr>
                <w:t>7th Tranche</w:t>
              </w:r>
            </w:hyperlink>
          </w:p>
          <w:p w14:paraId="27959189" w14:textId="77777777" w:rsidR="00D9067D" w:rsidRPr="003F717C" w:rsidRDefault="00D9067D" w:rsidP="006F12AE">
            <w:pPr>
              <w:pStyle w:val="NoSpacing"/>
              <w:jc w:val="center"/>
              <w:rPr>
                <w:rFonts w:ascii="Segoe UI" w:hAnsi="Segoe UI" w:cs="Segoe UI"/>
                <w:i/>
                <w:iCs/>
              </w:rPr>
            </w:pPr>
            <w:r w:rsidRPr="003F717C">
              <w:rPr>
                <w:rFonts w:ascii="Segoe UI" w:hAnsi="Segoe UI" w:cs="Segoe UI"/>
                <w:i/>
                <w:iCs/>
              </w:rPr>
              <w:t>March 22, 2022</w:t>
            </w:r>
          </w:p>
          <w:p w14:paraId="2FFCFE5A" w14:textId="77777777" w:rsidR="00D9067D" w:rsidRPr="003F717C" w:rsidRDefault="00D9067D" w:rsidP="006F12AE">
            <w:pPr>
              <w:pStyle w:val="NoSpacing"/>
              <w:jc w:val="center"/>
              <w:rPr>
                <w:rFonts w:ascii="Segoe UI" w:hAnsi="Segoe UI" w:cs="Segoe UI"/>
              </w:rPr>
            </w:pPr>
            <w:r w:rsidRPr="003F717C">
              <w:rPr>
                <w:rFonts w:ascii="Segoe UI" w:hAnsi="Segoe UI" w:cs="Segoe UI"/>
              </w:rPr>
              <w:t>$129.75 million</w:t>
            </w:r>
          </w:p>
        </w:tc>
        <w:tc>
          <w:tcPr>
            <w:tcW w:w="4018" w:type="dxa"/>
          </w:tcPr>
          <w:p w14:paraId="17B68469" w14:textId="77777777" w:rsidR="00D9067D" w:rsidRPr="003F717C" w:rsidRDefault="00D9067D" w:rsidP="006F12AE">
            <w:pPr>
              <w:pStyle w:val="NoSpacing"/>
              <w:jc w:val="center"/>
              <w:rPr>
                <w:rFonts w:ascii="Segoe UI" w:hAnsi="Segoe UI" w:cs="Segoe UI"/>
                <w:b/>
                <w:bCs/>
              </w:rPr>
            </w:pPr>
            <w:r w:rsidRPr="003F717C">
              <w:rPr>
                <w:rFonts w:ascii="Segoe UI" w:hAnsi="Segoe UI" w:cs="Segoe UI"/>
                <w:b/>
                <w:bCs/>
              </w:rPr>
              <w:t>$260.15 M</w:t>
            </w:r>
          </w:p>
          <w:p w14:paraId="50026F15" w14:textId="77777777" w:rsidR="00D9067D" w:rsidRPr="003F717C" w:rsidRDefault="00D9067D" w:rsidP="006F12AE">
            <w:pPr>
              <w:pStyle w:val="NoSpacing"/>
              <w:jc w:val="center"/>
              <w:rPr>
                <w:rFonts w:ascii="Segoe UI" w:hAnsi="Segoe UI" w:cs="Segoe UI"/>
              </w:rPr>
            </w:pPr>
            <w:r>
              <w:rPr>
                <w:rFonts w:ascii="Segoe UI" w:hAnsi="Segoe UI" w:cs="Segoe UI"/>
              </w:rPr>
              <w:t>To be included in the BCY24 Board Child Care Allocation</w:t>
            </w:r>
          </w:p>
        </w:tc>
      </w:tr>
      <w:tr w:rsidR="00D9067D" w:rsidRPr="009929D9" w14:paraId="09DD53F7" w14:textId="77777777" w:rsidTr="006F12AE">
        <w:trPr>
          <w:jc w:val="center"/>
        </w:trPr>
        <w:tc>
          <w:tcPr>
            <w:tcW w:w="4727" w:type="dxa"/>
            <w:gridSpan w:val="3"/>
            <w:vAlign w:val="center"/>
          </w:tcPr>
          <w:p w14:paraId="41F770FC" w14:textId="77777777" w:rsidR="00D9067D" w:rsidRPr="003F717C" w:rsidRDefault="00D9067D" w:rsidP="006F12AE">
            <w:pPr>
              <w:pStyle w:val="NoSpacing"/>
              <w:jc w:val="right"/>
              <w:rPr>
                <w:rFonts w:ascii="Segoe UI" w:hAnsi="Segoe UI" w:cs="Segoe UI"/>
              </w:rPr>
            </w:pPr>
            <w:r w:rsidRPr="003F717C">
              <w:rPr>
                <w:rFonts w:ascii="Segoe UI" w:hAnsi="Segoe UI" w:cs="Segoe UI"/>
                <w:b/>
                <w:bCs/>
              </w:rPr>
              <w:t>Total</w:t>
            </w:r>
          </w:p>
        </w:tc>
        <w:tc>
          <w:tcPr>
            <w:tcW w:w="4018" w:type="dxa"/>
            <w:vAlign w:val="center"/>
          </w:tcPr>
          <w:p w14:paraId="4CB654BA" w14:textId="77777777" w:rsidR="00D9067D" w:rsidRPr="003F717C" w:rsidRDefault="00D9067D" w:rsidP="006F12AE">
            <w:pPr>
              <w:pStyle w:val="NoSpacing"/>
              <w:jc w:val="center"/>
              <w:rPr>
                <w:rFonts w:ascii="Segoe UI" w:hAnsi="Segoe UI" w:cs="Segoe UI"/>
                <w:b/>
                <w:bCs/>
              </w:rPr>
            </w:pPr>
            <w:r w:rsidRPr="003F717C">
              <w:rPr>
                <w:rFonts w:ascii="Segoe UI" w:hAnsi="Segoe UI" w:cs="Segoe UI"/>
                <w:b/>
                <w:bCs/>
              </w:rPr>
              <w:t>$658.75 million</w:t>
            </w:r>
          </w:p>
        </w:tc>
      </w:tr>
    </w:tbl>
    <w:p w14:paraId="0AEAEFE5" w14:textId="77777777" w:rsidR="00D9067D" w:rsidRPr="00074B81" w:rsidRDefault="00D9067D" w:rsidP="0031057D">
      <w:pPr>
        <w:pStyle w:val="ListParagraph"/>
        <w:ind w:left="540"/>
        <w:rPr>
          <w:rFonts w:cstheme="minorHAnsi"/>
        </w:rPr>
      </w:pPr>
      <w:r w:rsidRPr="00074B81">
        <w:rPr>
          <w:rFonts w:cstheme="minorHAnsi"/>
        </w:rPr>
        <w:t xml:space="preserve">*Distributed to Boards on April 12, 2022, </w:t>
      </w:r>
      <w:hyperlink r:id="rId77" w:history="1">
        <w:r w:rsidRPr="00074B81">
          <w:rPr>
            <w:rStyle w:val="Hyperlink"/>
            <w:rFonts w:cstheme="minorHAnsi"/>
          </w:rPr>
          <w:t>DP - BCY22 Supplemental Distribution</w:t>
        </w:r>
      </w:hyperlink>
      <w:r w:rsidRPr="00074B81">
        <w:rPr>
          <w:rFonts w:cstheme="minorHAnsi"/>
        </w:rPr>
        <w:t xml:space="preserve"> </w:t>
      </w:r>
    </w:p>
    <w:p w14:paraId="7201CA67" w14:textId="77777777" w:rsidR="00D9067D" w:rsidRPr="009929D9" w:rsidRDefault="00D9067D" w:rsidP="0031057D">
      <w:pPr>
        <w:pStyle w:val="ListParagraph"/>
        <w:ind w:left="540"/>
        <w:rPr>
          <w:rFonts w:ascii="Segoe UI" w:hAnsi="Segoe UI" w:cs="Segoe UI"/>
        </w:rPr>
      </w:pPr>
      <w:r w:rsidRPr="00074B81">
        <w:rPr>
          <w:rFonts w:cstheme="minorHAnsi"/>
        </w:rPr>
        <w:t xml:space="preserve">**The </w:t>
      </w:r>
      <w:hyperlink r:id="rId78" w:history="1">
        <w:r w:rsidRPr="00074B81">
          <w:rPr>
            <w:rStyle w:val="Hyperlink"/>
            <w:rFonts w:cstheme="minorHAnsi"/>
            <w:color w:val="003399"/>
            <w:shd w:val="clear" w:color="auto" w:fill="FFFFFF"/>
          </w:rPr>
          <w:t>TWC FY2023/PY2022 Allocations</w:t>
        </w:r>
      </w:hyperlink>
      <w:r w:rsidRPr="00074B81">
        <w:rPr>
          <w:rFonts w:cstheme="minorHAnsi"/>
        </w:rPr>
        <w:t>, including Child Care</w:t>
      </w:r>
      <w:r>
        <w:rPr>
          <w:rFonts w:cstheme="minorHAnsi"/>
        </w:rPr>
        <w:t xml:space="preserve"> funding</w:t>
      </w:r>
      <w:r w:rsidRPr="00074B81">
        <w:rPr>
          <w:rFonts w:cstheme="minorHAnsi"/>
        </w:rPr>
        <w:t xml:space="preserve">, were approved at the </w:t>
      </w:r>
      <w:hyperlink r:id="rId79" w:history="1">
        <w:r w:rsidRPr="00074B81">
          <w:rPr>
            <w:rStyle w:val="Hyperlink"/>
            <w:rFonts w:cstheme="minorHAnsi"/>
          </w:rPr>
          <w:t>August 9, 2022 Commission Meeting</w:t>
        </w:r>
      </w:hyperlink>
      <w:r>
        <w:rPr>
          <w:rFonts w:cstheme="minorHAnsi"/>
        </w:rPr>
        <w:t xml:space="preserve">.  </w:t>
      </w:r>
      <w:r w:rsidRPr="00074B81">
        <w:rPr>
          <w:rFonts w:cstheme="minorHAnsi"/>
        </w:rPr>
        <w:t xml:space="preserve">The </w:t>
      </w:r>
      <w:hyperlink r:id="rId80" w:history="1">
        <w:r w:rsidRPr="00074B81">
          <w:rPr>
            <w:rStyle w:val="Hyperlink"/>
            <w:rFonts w:cstheme="minorHAnsi"/>
            <w:color w:val="003399"/>
            <w:shd w:val="clear" w:color="auto" w:fill="FFFFFF"/>
          </w:rPr>
          <w:t>Local Workforce Development Board Childcare Targets for Board Contract Year 2023</w:t>
        </w:r>
      </w:hyperlink>
      <w:r w:rsidRPr="00074B81">
        <w:rPr>
          <w:rFonts w:cstheme="minorHAnsi"/>
        </w:rPr>
        <w:t xml:space="preserve"> were approved at the </w:t>
      </w:r>
      <w:hyperlink r:id="rId81" w:history="1">
        <w:r w:rsidRPr="00074B81">
          <w:rPr>
            <w:rStyle w:val="Hyperlink"/>
            <w:rFonts w:cstheme="minorHAnsi"/>
          </w:rPr>
          <w:t>September 13, 2022 Commission Meeting</w:t>
        </w:r>
      </w:hyperlink>
      <w:r>
        <w:rPr>
          <w:rFonts w:ascii="Segoe UI" w:hAnsi="Segoe UI" w:cs="Segoe UI"/>
        </w:rPr>
        <w:t>.</w:t>
      </w:r>
      <w:r>
        <w:rPr>
          <w:rFonts w:ascii="Segoe UI" w:hAnsi="Segoe UI" w:cs="Segoe UI"/>
        </w:rPr>
        <w:br/>
      </w:r>
    </w:p>
    <w:p w14:paraId="2DC1E150" w14:textId="77777777" w:rsidR="00413A36" w:rsidRPr="009929D9" w:rsidRDefault="00413A36" w:rsidP="00413A36">
      <w:pPr>
        <w:pStyle w:val="NoSpacing"/>
        <w:rPr>
          <w:rFonts w:ascii="Segoe UI" w:hAnsi="Segoe UI" w:cs="Segoe UI"/>
        </w:rPr>
      </w:pPr>
    </w:p>
    <w:p w14:paraId="2D9024D0" w14:textId="25C0E0C9" w:rsidR="00413A36" w:rsidRPr="00326097" w:rsidRDefault="00081256" w:rsidP="00081256">
      <w:pPr>
        <w:pStyle w:val="Heading2"/>
        <w:rPr>
          <w:rFonts w:ascii="Segoe UI" w:hAnsi="Segoe UI" w:cs="Segoe UI"/>
          <w:b/>
          <w:bCs/>
          <w:sz w:val="28"/>
          <w:szCs w:val="28"/>
        </w:rPr>
      </w:pPr>
      <w:r w:rsidRPr="00326097">
        <w:rPr>
          <w:rFonts w:ascii="Segoe UI" w:hAnsi="Segoe UI" w:cs="Segoe UI"/>
          <w:b/>
          <w:bCs/>
          <w:sz w:val="28"/>
          <w:szCs w:val="28"/>
        </w:rPr>
        <w:lastRenderedPageBreak/>
        <w:t xml:space="preserve">Stimulus Funding for </w:t>
      </w:r>
      <w:r w:rsidR="000E688C">
        <w:rPr>
          <w:rFonts w:ascii="Segoe UI" w:hAnsi="Segoe UI" w:cs="Segoe UI"/>
          <w:b/>
          <w:bCs/>
          <w:sz w:val="28"/>
          <w:szCs w:val="28"/>
        </w:rPr>
        <w:t xml:space="preserve">TWC </w:t>
      </w:r>
      <w:r w:rsidRPr="00326097">
        <w:rPr>
          <w:rFonts w:ascii="Segoe UI" w:hAnsi="Segoe UI" w:cs="Segoe UI"/>
          <w:b/>
          <w:bCs/>
          <w:sz w:val="28"/>
          <w:szCs w:val="28"/>
        </w:rPr>
        <w:t>Program Oversight/Administration</w:t>
      </w:r>
      <w:r w:rsidR="00A77382" w:rsidRPr="00326097">
        <w:rPr>
          <w:rFonts w:ascii="Segoe UI" w:hAnsi="Segoe UI" w:cs="Segoe UI"/>
          <w:b/>
          <w:bCs/>
          <w:sz w:val="28"/>
          <w:szCs w:val="28"/>
        </w:rPr>
        <w:t xml:space="preserve"> </w:t>
      </w:r>
      <w:r w:rsidR="00B073D9">
        <w:rPr>
          <w:rFonts w:ascii="Segoe UI" w:hAnsi="Segoe UI" w:cs="Segoe UI"/>
          <w:b/>
          <w:bCs/>
          <w:sz w:val="28"/>
          <w:szCs w:val="28"/>
        </w:rPr>
        <w:t>–</w:t>
      </w:r>
      <w:r w:rsidR="00A77382" w:rsidRPr="00326097">
        <w:rPr>
          <w:rFonts w:ascii="Segoe UI" w:hAnsi="Segoe UI" w:cs="Segoe UI"/>
          <w:b/>
          <w:bCs/>
          <w:sz w:val="28"/>
          <w:szCs w:val="28"/>
        </w:rPr>
        <w:t xml:space="preserve"> $6</w:t>
      </w:r>
      <w:r w:rsidR="0010641C">
        <w:rPr>
          <w:rFonts w:ascii="Segoe UI" w:hAnsi="Segoe UI" w:cs="Segoe UI"/>
          <w:b/>
          <w:bCs/>
          <w:sz w:val="28"/>
          <w:szCs w:val="28"/>
        </w:rPr>
        <w:t>3.5</w:t>
      </w:r>
      <w:r w:rsidR="00A77382" w:rsidRPr="00326097">
        <w:rPr>
          <w:rFonts w:ascii="Segoe UI" w:hAnsi="Segoe UI" w:cs="Segoe UI"/>
          <w:b/>
          <w:bCs/>
          <w:sz w:val="28"/>
          <w:szCs w:val="28"/>
        </w:rPr>
        <w:t xml:space="preserve"> million</w:t>
      </w:r>
    </w:p>
    <w:p w14:paraId="6FC68334" w14:textId="644C1D22" w:rsidR="00874659" w:rsidRDefault="00B97128" w:rsidP="00874659">
      <w:pPr>
        <w:pStyle w:val="NoSpacing"/>
        <w:numPr>
          <w:ilvl w:val="0"/>
          <w:numId w:val="6"/>
        </w:numPr>
        <w:rPr>
          <w:rFonts w:ascii="Segoe UI" w:hAnsi="Segoe UI" w:cs="Segoe UI"/>
          <w:sz w:val="24"/>
          <w:szCs w:val="24"/>
        </w:rPr>
      </w:pPr>
      <w:r w:rsidRPr="00564EE9">
        <w:rPr>
          <w:rFonts w:ascii="Segoe UI" w:hAnsi="Segoe UI" w:cs="Segoe UI"/>
          <w:sz w:val="24"/>
          <w:szCs w:val="24"/>
        </w:rPr>
        <w:t xml:space="preserve">TWC </w:t>
      </w:r>
      <w:r w:rsidR="00467311">
        <w:rPr>
          <w:rFonts w:ascii="Segoe UI" w:hAnsi="Segoe UI" w:cs="Segoe UI"/>
          <w:sz w:val="24"/>
          <w:szCs w:val="24"/>
        </w:rPr>
        <w:t>Costs/</w:t>
      </w:r>
      <w:r w:rsidR="00432ECF">
        <w:rPr>
          <w:rFonts w:ascii="Segoe UI" w:hAnsi="Segoe UI" w:cs="Segoe UI"/>
          <w:sz w:val="24"/>
          <w:szCs w:val="24"/>
        </w:rPr>
        <w:t>Oversight/Administration</w:t>
      </w:r>
      <w:r w:rsidR="00A4762E" w:rsidRPr="00564EE9">
        <w:rPr>
          <w:rFonts w:ascii="Segoe UI" w:hAnsi="Segoe UI" w:cs="Segoe UI"/>
          <w:sz w:val="24"/>
          <w:szCs w:val="24"/>
        </w:rPr>
        <w:t xml:space="preserve">- </w:t>
      </w:r>
      <w:r w:rsidR="00D51A80">
        <w:rPr>
          <w:rFonts w:ascii="Segoe UI" w:hAnsi="Segoe UI" w:cs="Segoe UI"/>
          <w:sz w:val="24"/>
          <w:szCs w:val="24"/>
        </w:rPr>
        <w:t xml:space="preserve">up to </w:t>
      </w:r>
      <w:r w:rsidR="001F7142" w:rsidRPr="00564EE9">
        <w:rPr>
          <w:rFonts w:ascii="Segoe UI" w:hAnsi="Segoe UI" w:cs="Segoe UI"/>
          <w:sz w:val="24"/>
          <w:szCs w:val="24"/>
        </w:rPr>
        <w:t>$</w:t>
      </w:r>
      <w:r w:rsidR="00A77382" w:rsidRPr="00564EE9">
        <w:rPr>
          <w:rFonts w:ascii="Segoe UI" w:hAnsi="Segoe UI" w:cs="Segoe UI"/>
          <w:sz w:val="24"/>
          <w:szCs w:val="24"/>
        </w:rPr>
        <w:t>4</w:t>
      </w:r>
      <w:r w:rsidR="005A0762">
        <w:rPr>
          <w:rFonts w:ascii="Segoe UI" w:hAnsi="Segoe UI" w:cs="Segoe UI"/>
          <w:sz w:val="24"/>
          <w:szCs w:val="24"/>
        </w:rPr>
        <w:t>4</w:t>
      </w:r>
      <w:r w:rsidR="00B80AA6">
        <w:rPr>
          <w:rFonts w:ascii="Segoe UI" w:hAnsi="Segoe UI" w:cs="Segoe UI"/>
          <w:sz w:val="24"/>
          <w:szCs w:val="24"/>
        </w:rPr>
        <w:t>.5</w:t>
      </w:r>
      <w:r w:rsidR="00A77382" w:rsidRPr="00564EE9">
        <w:rPr>
          <w:rFonts w:ascii="Segoe UI" w:hAnsi="Segoe UI" w:cs="Segoe UI"/>
          <w:sz w:val="24"/>
          <w:szCs w:val="24"/>
        </w:rPr>
        <w:t xml:space="preserve"> million</w:t>
      </w:r>
    </w:p>
    <w:p w14:paraId="6D1218CD" w14:textId="388C0C6F" w:rsidR="002A4698" w:rsidRPr="00874659" w:rsidRDefault="00B97128" w:rsidP="00874659">
      <w:pPr>
        <w:pStyle w:val="NoSpacing"/>
        <w:numPr>
          <w:ilvl w:val="0"/>
          <w:numId w:val="6"/>
        </w:numPr>
        <w:rPr>
          <w:rFonts w:ascii="Segoe UI" w:hAnsi="Segoe UI" w:cs="Segoe UI"/>
          <w:sz w:val="24"/>
          <w:szCs w:val="24"/>
        </w:rPr>
        <w:sectPr w:rsidR="002A4698" w:rsidRPr="00874659" w:rsidSect="00AB72BF">
          <w:pgSz w:w="12240" w:h="15840"/>
          <w:pgMar w:top="1440" w:right="1440" w:bottom="1440" w:left="1440" w:header="720" w:footer="720" w:gutter="0"/>
          <w:cols w:space="720"/>
          <w:docGrid w:linePitch="360"/>
        </w:sectPr>
      </w:pPr>
      <w:r w:rsidRPr="00874659">
        <w:rPr>
          <w:rFonts w:ascii="Segoe UI" w:hAnsi="Segoe UI" w:cs="Segoe UI"/>
          <w:sz w:val="24"/>
          <w:szCs w:val="24"/>
        </w:rPr>
        <w:t>CCRF Monitoring</w:t>
      </w:r>
      <w:r w:rsidR="00A4762E" w:rsidRPr="00874659">
        <w:rPr>
          <w:rFonts w:ascii="Segoe UI" w:hAnsi="Segoe UI" w:cs="Segoe UI"/>
          <w:sz w:val="24"/>
          <w:szCs w:val="24"/>
        </w:rPr>
        <w:t xml:space="preserve"> </w:t>
      </w:r>
      <w:r w:rsidR="00162E04">
        <w:rPr>
          <w:rFonts w:ascii="Segoe UI" w:hAnsi="Segoe UI" w:cs="Segoe UI"/>
          <w:sz w:val="24"/>
          <w:szCs w:val="24"/>
        </w:rPr>
        <w:t>–</w:t>
      </w:r>
      <w:r w:rsidR="00A67637">
        <w:rPr>
          <w:rFonts w:ascii="Segoe UI" w:hAnsi="Segoe UI" w:cs="Segoe UI"/>
          <w:sz w:val="24"/>
          <w:szCs w:val="24"/>
        </w:rPr>
        <w:t>$19 mil</w:t>
      </w:r>
      <w:r w:rsidR="00A4762E" w:rsidRPr="00874659">
        <w:rPr>
          <w:rFonts w:ascii="Segoe UI" w:hAnsi="Segoe UI" w:cs="Segoe UI"/>
          <w:sz w:val="24"/>
          <w:szCs w:val="24"/>
        </w:rPr>
        <w:t>lion</w:t>
      </w:r>
    </w:p>
    <w:p w14:paraId="26C1C0C8" w14:textId="787621D4" w:rsidR="00AE482D" w:rsidRDefault="00AE482D" w:rsidP="004C7B0D">
      <w:pPr>
        <w:rPr>
          <w:rFonts w:asciiTheme="majorHAnsi" w:eastAsiaTheme="majorEastAsia" w:hAnsiTheme="majorHAnsi" w:cstheme="majorBidi"/>
          <w:b/>
          <w:color w:val="2F5496" w:themeColor="accent1" w:themeShade="BF"/>
          <w:sz w:val="32"/>
          <w:szCs w:val="32"/>
        </w:rPr>
      </w:pPr>
      <w:bookmarkStart w:id="0" w:name="_Training_-_$23.5"/>
      <w:bookmarkEnd w:id="0"/>
    </w:p>
    <w:sectPr w:rsidR="00AE482D" w:rsidSect="00947B5D">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433E" w14:textId="77777777" w:rsidR="00DF282F" w:rsidRDefault="00DF282F" w:rsidP="00C90228">
      <w:pPr>
        <w:spacing w:after="0" w:line="240" w:lineRule="auto"/>
      </w:pPr>
      <w:r>
        <w:separator/>
      </w:r>
    </w:p>
  </w:endnote>
  <w:endnote w:type="continuationSeparator" w:id="0">
    <w:p w14:paraId="066C9AE1" w14:textId="77777777" w:rsidR="00DF282F" w:rsidRDefault="00DF282F" w:rsidP="00C90228">
      <w:pPr>
        <w:spacing w:after="0" w:line="240" w:lineRule="auto"/>
      </w:pPr>
      <w:r>
        <w:continuationSeparator/>
      </w:r>
    </w:p>
  </w:endnote>
  <w:endnote w:type="continuationNotice" w:id="1">
    <w:p w14:paraId="7F1289E8" w14:textId="77777777" w:rsidR="00DF282F" w:rsidRDefault="00DF2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C5D4" w14:textId="77777777" w:rsidR="006F12AE" w:rsidRDefault="006F1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7EE6" w14:textId="6B08B03C" w:rsidR="006F12AE" w:rsidRDefault="00620894" w:rsidP="00790BE4">
    <w:pPr>
      <w:pStyle w:val="Footer"/>
      <w:ind w:left="-360"/>
    </w:pPr>
    <w:r>
      <w:fldChar w:fldCharType="begin"/>
    </w:r>
    <w:r>
      <w:instrText>FILENAME   \* MERGEFORMAT</w:instrText>
    </w:r>
    <w:r>
      <w:fldChar w:fldCharType="separate"/>
    </w:r>
    <w:r w:rsidR="006F12AE">
      <w:rPr>
        <w:noProof/>
      </w:rPr>
      <w:t xml:space="preserve">CC Stimulus Funding Categorized </w:t>
    </w:r>
    <w:r w:rsidR="003A5386">
      <w:rPr>
        <w:noProof/>
      </w:rPr>
      <w:t>(March 2023)</w:t>
    </w:r>
    <w:r w:rsidR="006F12AE">
      <w:rPr>
        <w:noProof/>
      </w:rPr>
      <w:t>PUBLIC</w:t>
    </w:r>
    <w:r>
      <w:rPr>
        <w:noProof/>
      </w:rPr>
      <w:fldChar w:fldCharType="end"/>
    </w:r>
    <w:r w:rsidR="00790BE4">
      <w:tab/>
    </w:r>
    <w:r w:rsidR="00790BE4">
      <w:tab/>
    </w:r>
    <w:r w:rsidR="006F12AE">
      <w:fldChar w:fldCharType="begin"/>
    </w:r>
    <w:r w:rsidR="006F12AE">
      <w:instrText xml:space="preserve"> PAGE  \* Arabic  \* MERGEFORMAT </w:instrText>
    </w:r>
    <w:r w:rsidR="006F12AE">
      <w:fldChar w:fldCharType="separate"/>
    </w:r>
    <w:r w:rsidR="006F12AE">
      <w:rPr>
        <w:noProof/>
      </w:rPr>
      <w:t>1</w:t>
    </w:r>
    <w:r w:rsidR="006F12A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3D88" w14:textId="77777777" w:rsidR="006F12AE" w:rsidRDefault="006F1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3C36" w14:textId="77777777" w:rsidR="00DF282F" w:rsidRDefault="00DF282F" w:rsidP="00C90228">
      <w:pPr>
        <w:spacing w:after="0" w:line="240" w:lineRule="auto"/>
      </w:pPr>
      <w:r>
        <w:separator/>
      </w:r>
    </w:p>
  </w:footnote>
  <w:footnote w:type="continuationSeparator" w:id="0">
    <w:p w14:paraId="0E63DAC6" w14:textId="77777777" w:rsidR="00DF282F" w:rsidRDefault="00DF282F" w:rsidP="00C90228">
      <w:pPr>
        <w:spacing w:after="0" w:line="240" w:lineRule="auto"/>
      </w:pPr>
      <w:r>
        <w:continuationSeparator/>
      </w:r>
    </w:p>
  </w:footnote>
  <w:footnote w:type="continuationNotice" w:id="1">
    <w:p w14:paraId="6DFBB410" w14:textId="77777777" w:rsidR="00DF282F" w:rsidRDefault="00DF2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DE2D" w14:textId="77777777" w:rsidR="006F12AE" w:rsidRDefault="006F1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1A5E" w14:textId="1E8CB136" w:rsidR="006F12AE" w:rsidRDefault="006F1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3AF2" w14:textId="77777777" w:rsidR="006F12AE" w:rsidRDefault="006F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93"/>
    <w:multiLevelType w:val="hybridMultilevel"/>
    <w:tmpl w:val="D65652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0165D"/>
    <w:multiLevelType w:val="hybridMultilevel"/>
    <w:tmpl w:val="7988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19E0"/>
    <w:multiLevelType w:val="hybridMultilevel"/>
    <w:tmpl w:val="DAB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F32BC"/>
    <w:multiLevelType w:val="hybridMultilevel"/>
    <w:tmpl w:val="1E42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66705"/>
    <w:multiLevelType w:val="hybridMultilevel"/>
    <w:tmpl w:val="0E426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36298"/>
    <w:multiLevelType w:val="multilevel"/>
    <w:tmpl w:val="50C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6F2C70"/>
    <w:multiLevelType w:val="hybridMultilevel"/>
    <w:tmpl w:val="3B16404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233566A"/>
    <w:multiLevelType w:val="multilevel"/>
    <w:tmpl w:val="E9A2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551067"/>
    <w:multiLevelType w:val="hybridMultilevel"/>
    <w:tmpl w:val="BDFCEFF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AF00E6D"/>
    <w:multiLevelType w:val="hybridMultilevel"/>
    <w:tmpl w:val="EAAE9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813CD"/>
    <w:multiLevelType w:val="hybridMultilevel"/>
    <w:tmpl w:val="CF1ABD9A"/>
    <w:lvl w:ilvl="0" w:tplc="1B7CDDCE">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34FF3"/>
    <w:multiLevelType w:val="hybridMultilevel"/>
    <w:tmpl w:val="51BAAE1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AC8082F"/>
    <w:multiLevelType w:val="hybridMultilevel"/>
    <w:tmpl w:val="651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02BA3"/>
    <w:multiLevelType w:val="multilevel"/>
    <w:tmpl w:val="A94E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34133"/>
    <w:multiLevelType w:val="hybridMultilevel"/>
    <w:tmpl w:val="CE66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3CAAC5D2">
      <w:numFmt w:val="bullet"/>
      <w:lvlText w:val="-"/>
      <w:lvlJc w:val="left"/>
      <w:pPr>
        <w:ind w:left="3600" w:hanging="360"/>
      </w:pPr>
      <w:rPr>
        <w:rFonts w:ascii="Calibri" w:eastAsiaTheme="minorHAnsi" w:hAnsi="Calibri"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14BA2"/>
    <w:multiLevelType w:val="multilevel"/>
    <w:tmpl w:val="7460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05951"/>
    <w:multiLevelType w:val="hybridMultilevel"/>
    <w:tmpl w:val="666E2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984E37"/>
    <w:multiLevelType w:val="hybridMultilevel"/>
    <w:tmpl w:val="4DF0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506BB60">
      <w:start w:val="1"/>
      <w:numFmt w:val="bullet"/>
      <w:lvlText w:val="-"/>
      <w:lvlJc w:val="left"/>
      <w:pPr>
        <w:ind w:left="2160" w:hanging="360"/>
      </w:pPr>
      <w:rPr>
        <w:rFonts w:ascii="Segoe UI" w:eastAsiaTheme="minorHAnsi" w:hAnsi="Segoe UI"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5640F"/>
    <w:multiLevelType w:val="hybridMultilevel"/>
    <w:tmpl w:val="3F528B5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1573AAB"/>
    <w:multiLevelType w:val="hybridMultilevel"/>
    <w:tmpl w:val="A99EB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D1EF8"/>
    <w:multiLevelType w:val="hybridMultilevel"/>
    <w:tmpl w:val="8DCC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26E9C"/>
    <w:multiLevelType w:val="hybridMultilevel"/>
    <w:tmpl w:val="4A16C6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2C465D"/>
    <w:multiLevelType w:val="hybridMultilevel"/>
    <w:tmpl w:val="33C43DF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2AB00BC"/>
    <w:multiLevelType w:val="hybridMultilevel"/>
    <w:tmpl w:val="AE6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07C37"/>
    <w:multiLevelType w:val="hybridMultilevel"/>
    <w:tmpl w:val="98B612C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E3D4A50"/>
    <w:multiLevelType w:val="hybridMultilevel"/>
    <w:tmpl w:val="E95C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808612">
    <w:abstractNumId w:val="14"/>
  </w:num>
  <w:num w:numId="2" w16cid:durableId="1102452667">
    <w:abstractNumId w:val="10"/>
  </w:num>
  <w:num w:numId="3" w16cid:durableId="764109071">
    <w:abstractNumId w:val="17"/>
  </w:num>
  <w:num w:numId="4" w16cid:durableId="1089471286">
    <w:abstractNumId w:val="12"/>
  </w:num>
  <w:num w:numId="5" w16cid:durableId="1325859555">
    <w:abstractNumId w:val="0"/>
  </w:num>
  <w:num w:numId="6" w16cid:durableId="836460138">
    <w:abstractNumId w:val="2"/>
  </w:num>
  <w:num w:numId="7" w16cid:durableId="1732924622">
    <w:abstractNumId w:val="19"/>
  </w:num>
  <w:num w:numId="8" w16cid:durableId="1273199256">
    <w:abstractNumId w:val="9"/>
  </w:num>
  <w:num w:numId="9" w16cid:durableId="1936135632">
    <w:abstractNumId w:val="23"/>
  </w:num>
  <w:num w:numId="10" w16cid:durableId="239364962">
    <w:abstractNumId w:val="21"/>
  </w:num>
  <w:num w:numId="11" w16cid:durableId="972058806">
    <w:abstractNumId w:val="1"/>
  </w:num>
  <w:num w:numId="12" w16cid:durableId="723679038">
    <w:abstractNumId w:val="5"/>
  </w:num>
  <w:num w:numId="13" w16cid:durableId="689722858">
    <w:abstractNumId w:val="13"/>
  </w:num>
  <w:num w:numId="14" w16cid:durableId="1223442592">
    <w:abstractNumId w:val="7"/>
  </w:num>
  <w:num w:numId="15" w16cid:durableId="897980613">
    <w:abstractNumId w:val="15"/>
  </w:num>
  <w:num w:numId="16" w16cid:durableId="1325229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30246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132789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238164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95500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232929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570047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6904629">
    <w:abstractNumId w:val="16"/>
  </w:num>
  <w:num w:numId="24" w16cid:durableId="1881674089">
    <w:abstractNumId w:val="25"/>
  </w:num>
  <w:num w:numId="25" w16cid:durableId="594870304">
    <w:abstractNumId w:val="20"/>
  </w:num>
  <w:num w:numId="26" w16cid:durableId="1904026092">
    <w:abstractNumId w:val="3"/>
  </w:num>
  <w:num w:numId="27" w16cid:durableId="148837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A0"/>
    <w:rsid w:val="00001BDE"/>
    <w:rsid w:val="00002AC1"/>
    <w:rsid w:val="00003321"/>
    <w:rsid w:val="00003A40"/>
    <w:rsid w:val="0000758A"/>
    <w:rsid w:val="0000758E"/>
    <w:rsid w:val="00010D35"/>
    <w:rsid w:val="000112CD"/>
    <w:rsid w:val="0001584D"/>
    <w:rsid w:val="00017EA8"/>
    <w:rsid w:val="00017FDE"/>
    <w:rsid w:val="00020ACB"/>
    <w:rsid w:val="0002275A"/>
    <w:rsid w:val="000228CD"/>
    <w:rsid w:val="00022AB6"/>
    <w:rsid w:val="0002388F"/>
    <w:rsid w:val="00026426"/>
    <w:rsid w:val="00030C9E"/>
    <w:rsid w:val="0003249B"/>
    <w:rsid w:val="00033C40"/>
    <w:rsid w:val="00033FBE"/>
    <w:rsid w:val="00034809"/>
    <w:rsid w:val="0003491F"/>
    <w:rsid w:val="000350B5"/>
    <w:rsid w:val="00035823"/>
    <w:rsid w:val="00036B89"/>
    <w:rsid w:val="00043C93"/>
    <w:rsid w:val="000448F8"/>
    <w:rsid w:val="00050854"/>
    <w:rsid w:val="00057F7E"/>
    <w:rsid w:val="000605C3"/>
    <w:rsid w:val="00060E7A"/>
    <w:rsid w:val="00061E77"/>
    <w:rsid w:val="00064C90"/>
    <w:rsid w:val="0006585C"/>
    <w:rsid w:val="00066E1B"/>
    <w:rsid w:val="00074B06"/>
    <w:rsid w:val="00074B81"/>
    <w:rsid w:val="000773C6"/>
    <w:rsid w:val="00077DFD"/>
    <w:rsid w:val="00080003"/>
    <w:rsid w:val="00080A40"/>
    <w:rsid w:val="00081256"/>
    <w:rsid w:val="00081C36"/>
    <w:rsid w:val="000854A8"/>
    <w:rsid w:val="000858EF"/>
    <w:rsid w:val="000860A2"/>
    <w:rsid w:val="0008671F"/>
    <w:rsid w:val="00087828"/>
    <w:rsid w:val="000902E5"/>
    <w:rsid w:val="000904A8"/>
    <w:rsid w:val="00092D40"/>
    <w:rsid w:val="0009469F"/>
    <w:rsid w:val="00097279"/>
    <w:rsid w:val="00097BD0"/>
    <w:rsid w:val="000A0B47"/>
    <w:rsid w:val="000A1C64"/>
    <w:rsid w:val="000A2006"/>
    <w:rsid w:val="000A37B5"/>
    <w:rsid w:val="000A71A9"/>
    <w:rsid w:val="000B1AFD"/>
    <w:rsid w:val="000B1DF0"/>
    <w:rsid w:val="000B2797"/>
    <w:rsid w:val="000B29AA"/>
    <w:rsid w:val="000B3159"/>
    <w:rsid w:val="000B3BD2"/>
    <w:rsid w:val="000B3F71"/>
    <w:rsid w:val="000B4199"/>
    <w:rsid w:val="000B52CB"/>
    <w:rsid w:val="000B6479"/>
    <w:rsid w:val="000B7143"/>
    <w:rsid w:val="000B7DCD"/>
    <w:rsid w:val="000C0963"/>
    <w:rsid w:val="000C2AB8"/>
    <w:rsid w:val="000D2984"/>
    <w:rsid w:val="000D3F64"/>
    <w:rsid w:val="000E13D0"/>
    <w:rsid w:val="000E153E"/>
    <w:rsid w:val="000E4E36"/>
    <w:rsid w:val="000E688C"/>
    <w:rsid w:val="000F07A8"/>
    <w:rsid w:val="000F1997"/>
    <w:rsid w:val="000F440A"/>
    <w:rsid w:val="000F5529"/>
    <w:rsid w:val="00100721"/>
    <w:rsid w:val="001007E8"/>
    <w:rsid w:val="00102A94"/>
    <w:rsid w:val="001032FE"/>
    <w:rsid w:val="001042EC"/>
    <w:rsid w:val="00104E21"/>
    <w:rsid w:val="0010641C"/>
    <w:rsid w:val="00107C40"/>
    <w:rsid w:val="0011126C"/>
    <w:rsid w:val="00127F36"/>
    <w:rsid w:val="001314D4"/>
    <w:rsid w:val="001349C8"/>
    <w:rsid w:val="00136B01"/>
    <w:rsid w:val="00136DE9"/>
    <w:rsid w:val="001371EF"/>
    <w:rsid w:val="00140DF5"/>
    <w:rsid w:val="001417AB"/>
    <w:rsid w:val="00142404"/>
    <w:rsid w:val="00146847"/>
    <w:rsid w:val="0015073D"/>
    <w:rsid w:val="0015115E"/>
    <w:rsid w:val="001524A5"/>
    <w:rsid w:val="001543BE"/>
    <w:rsid w:val="00156039"/>
    <w:rsid w:val="001602DF"/>
    <w:rsid w:val="00162E04"/>
    <w:rsid w:val="00163407"/>
    <w:rsid w:val="00167C8C"/>
    <w:rsid w:val="001719F0"/>
    <w:rsid w:val="00172213"/>
    <w:rsid w:val="001734B5"/>
    <w:rsid w:val="00174E4D"/>
    <w:rsid w:val="00176211"/>
    <w:rsid w:val="0017645B"/>
    <w:rsid w:val="00176CA8"/>
    <w:rsid w:val="001772E2"/>
    <w:rsid w:val="001803FC"/>
    <w:rsid w:val="00181D12"/>
    <w:rsid w:val="0018486E"/>
    <w:rsid w:val="00185318"/>
    <w:rsid w:val="00186684"/>
    <w:rsid w:val="00186F48"/>
    <w:rsid w:val="00186F86"/>
    <w:rsid w:val="00192F85"/>
    <w:rsid w:val="001934A3"/>
    <w:rsid w:val="00194546"/>
    <w:rsid w:val="001949D4"/>
    <w:rsid w:val="0019557B"/>
    <w:rsid w:val="00197088"/>
    <w:rsid w:val="00197438"/>
    <w:rsid w:val="001A04B6"/>
    <w:rsid w:val="001A3597"/>
    <w:rsid w:val="001A6902"/>
    <w:rsid w:val="001B05FC"/>
    <w:rsid w:val="001B5EC2"/>
    <w:rsid w:val="001B6FE9"/>
    <w:rsid w:val="001C0770"/>
    <w:rsid w:val="001C3ABA"/>
    <w:rsid w:val="001C3ACB"/>
    <w:rsid w:val="001C3D24"/>
    <w:rsid w:val="001C707A"/>
    <w:rsid w:val="001C756A"/>
    <w:rsid w:val="001D6689"/>
    <w:rsid w:val="001D6F5A"/>
    <w:rsid w:val="001D7650"/>
    <w:rsid w:val="001E0C3C"/>
    <w:rsid w:val="001E1706"/>
    <w:rsid w:val="001E5F6A"/>
    <w:rsid w:val="001E63CC"/>
    <w:rsid w:val="001E6BAF"/>
    <w:rsid w:val="001E7E79"/>
    <w:rsid w:val="001F08F8"/>
    <w:rsid w:val="001F23B7"/>
    <w:rsid w:val="001F5351"/>
    <w:rsid w:val="001F61BC"/>
    <w:rsid w:val="001F7142"/>
    <w:rsid w:val="001F729C"/>
    <w:rsid w:val="002014CD"/>
    <w:rsid w:val="00206BF0"/>
    <w:rsid w:val="00213F9A"/>
    <w:rsid w:val="00214A9E"/>
    <w:rsid w:val="00222D6E"/>
    <w:rsid w:val="002250E9"/>
    <w:rsid w:val="0024018A"/>
    <w:rsid w:val="00243BA7"/>
    <w:rsid w:val="00244815"/>
    <w:rsid w:val="0024494E"/>
    <w:rsid w:val="00247903"/>
    <w:rsid w:val="00250D06"/>
    <w:rsid w:val="0025220C"/>
    <w:rsid w:val="0025478D"/>
    <w:rsid w:val="0025554E"/>
    <w:rsid w:val="002565C0"/>
    <w:rsid w:val="00260530"/>
    <w:rsid w:val="00260D3C"/>
    <w:rsid w:val="002613F2"/>
    <w:rsid w:val="00262903"/>
    <w:rsid w:val="00265535"/>
    <w:rsid w:val="00265E59"/>
    <w:rsid w:val="00266877"/>
    <w:rsid w:val="00266A0D"/>
    <w:rsid w:val="00271042"/>
    <w:rsid w:val="00271DB0"/>
    <w:rsid w:val="00273E57"/>
    <w:rsid w:val="002768AA"/>
    <w:rsid w:val="00281C86"/>
    <w:rsid w:val="002969B1"/>
    <w:rsid w:val="00297D5D"/>
    <w:rsid w:val="002A0B81"/>
    <w:rsid w:val="002A2529"/>
    <w:rsid w:val="002A2743"/>
    <w:rsid w:val="002A4698"/>
    <w:rsid w:val="002A4B8F"/>
    <w:rsid w:val="002A4CD7"/>
    <w:rsid w:val="002B3135"/>
    <w:rsid w:val="002B41CF"/>
    <w:rsid w:val="002B5AFE"/>
    <w:rsid w:val="002B5BB1"/>
    <w:rsid w:val="002B66F8"/>
    <w:rsid w:val="002C1010"/>
    <w:rsid w:val="002C5B7D"/>
    <w:rsid w:val="002C713C"/>
    <w:rsid w:val="002D0E93"/>
    <w:rsid w:val="002D1738"/>
    <w:rsid w:val="002D3B39"/>
    <w:rsid w:val="002D4EAC"/>
    <w:rsid w:val="002D5F79"/>
    <w:rsid w:val="002D6F73"/>
    <w:rsid w:val="002D70BA"/>
    <w:rsid w:val="002E10EE"/>
    <w:rsid w:val="002E2EED"/>
    <w:rsid w:val="002E3CA9"/>
    <w:rsid w:val="002E3E2B"/>
    <w:rsid w:val="002E474C"/>
    <w:rsid w:val="002E497F"/>
    <w:rsid w:val="002E4EFD"/>
    <w:rsid w:val="002E5BB1"/>
    <w:rsid w:val="002E6B10"/>
    <w:rsid w:val="002E7B10"/>
    <w:rsid w:val="002F0751"/>
    <w:rsid w:val="002F2963"/>
    <w:rsid w:val="002F3256"/>
    <w:rsid w:val="002F3319"/>
    <w:rsid w:val="002F4DF0"/>
    <w:rsid w:val="002F4E8B"/>
    <w:rsid w:val="002F5E16"/>
    <w:rsid w:val="002F641F"/>
    <w:rsid w:val="002F7784"/>
    <w:rsid w:val="00300D6C"/>
    <w:rsid w:val="0030186A"/>
    <w:rsid w:val="003029A4"/>
    <w:rsid w:val="0030325B"/>
    <w:rsid w:val="00303B5C"/>
    <w:rsid w:val="0031057D"/>
    <w:rsid w:val="00312322"/>
    <w:rsid w:val="00317FDF"/>
    <w:rsid w:val="00322A17"/>
    <w:rsid w:val="00322C88"/>
    <w:rsid w:val="00325306"/>
    <w:rsid w:val="00326097"/>
    <w:rsid w:val="00331F6D"/>
    <w:rsid w:val="00332925"/>
    <w:rsid w:val="00336C20"/>
    <w:rsid w:val="00341039"/>
    <w:rsid w:val="00342E62"/>
    <w:rsid w:val="003463FD"/>
    <w:rsid w:val="00346859"/>
    <w:rsid w:val="003478DA"/>
    <w:rsid w:val="00350C74"/>
    <w:rsid w:val="00351004"/>
    <w:rsid w:val="00352DAC"/>
    <w:rsid w:val="00355D10"/>
    <w:rsid w:val="003574BD"/>
    <w:rsid w:val="00357529"/>
    <w:rsid w:val="00365C33"/>
    <w:rsid w:val="00366604"/>
    <w:rsid w:val="00373494"/>
    <w:rsid w:val="00375A01"/>
    <w:rsid w:val="00377877"/>
    <w:rsid w:val="00383976"/>
    <w:rsid w:val="00387F57"/>
    <w:rsid w:val="00392523"/>
    <w:rsid w:val="00394F9E"/>
    <w:rsid w:val="00395B72"/>
    <w:rsid w:val="003A1591"/>
    <w:rsid w:val="003A331E"/>
    <w:rsid w:val="003A35DE"/>
    <w:rsid w:val="003A5386"/>
    <w:rsid w:val="003B45B2"/>
    <w:rsid w:val="003B729A"/>
    <w:rsid w:val="003C047C"/>
    <w:rsid w:val="003C0A45"/>
    <w:rsid w:val="003C17D0"/>
    <w:rsid w:val="003C2D8D"/>
    <w:rsid w:val="003C2E45"/>
    <w:rsid w:val="003C4FD4"/>
    <w:rsid w:val="003C63B3"/>
    <w:rsid w:val="003C794B"/>
    <w:rsid w:val="003D1C25"/>
    <w:rsid w:val="003D28B4"/>
    <w:rsid w:val="003D475C"/>
    <w:rsid w:val="003D5E4E"/>
    <w:rsid w:val="003E6EFC"/>
    <w:rsid w:val="003F2070"/>
    <w:rsid w:val="003F26EB"/>
    <w:rsid w:val="003F58B7"/>
    <w:rsid w:val="003F717C"/>
    <w:rsid w:val="00400D89"/>
    <w:rsid w:val="004044EB"/>
    <w:rsid w:val="004047CC"/>
    <w:rsid w:val="00406CF9"/>
    <w:rsid w:val="00410B89"/>
    <w:rsid w:val="00413A36"/>
    <w:rsid w:val="00416AC5"/>
    <w:rsid w:val="004206DA"/>
    <w:rsid w:val="00424CDE"/>
    <w:rsid w:val="00425ADD"/>
    <w:rsid w:val="00426625"/>
    <w:rsid w:val="00426AD2"/>
    <w:rsid w:val="00427B01"/>
    <w:rsid w:val="00427E68"/>
    <w:rsid w:val="00427F5D"/>
    <w:rsid w:val="004322E2"/>
    <w:rsid w:val="00432ECF"/>
    <w:rsid w:val="00433681"/>
    <w:rsid w:val="00434BD0"/>
    <w:rsid w:val="00435DC2"/>
    <w:rsid w:val="00437A6C"/>
    <w:rsid w:val="00440989"/>
    <w:rsid w:val="0044222F"/>
    <w:rsid w:val="00445F3D"/>
    <w:rsid w:val="00447427"/>
    <w:rsid w:val="00451B8C"/>
    <w:rsid w:val="00453E56"/>
    <w:rsid w:val="00453F1B"/>
    <w:rsid w:val="00455B7F"/>
    <w:rsid w:val="00456225"/>
    <w:rsid w:val="004575D5"/>
    <w:rsid w:val="00460836"/>
    <w:rsid w:val="00461A66"/>
    <w:rsid w:val="00462459"/>
    <w:rsid w:val="00462C36"/>
    <w:rsid w:val="00463B6C"/>
    <w:rsid w:val="00464051"/>
    <w:rsid w:val="00466BA0"/>
    <w:rsid w:val="00467311"/>
    <w:rsid w:val="0047090F"/>
    <w:rsid w:val="00475A85"/>
    <w:rsid w:val="004763AF"/>
    <w:rsid w:val="0048213F"/>
    <w:rsid w:val="00484029"/>
    <w:rsid w:val="00485AE5"/>
    <w:rsid w:val="0048783F"/>
    <w:rsid w:val="00490668"/>
    <w:rsid w:val="0049146D"/>
    <w:rsid w:val="00491EDA"/>
    <w:rsid w:val="004938C5"/>
    <w:rsid w:val="004961FF"/>
    <w:rsid w:val="004A1099"/>
    <w:rsid w:val="004A16EB"/>
    <w:rsid w:val="004A4A90"/>
    <w:rsid w:val="004B040D"/>
    <w:rsid w:val="004B30B8"/>
    <w:rsid w:val="004B7297"/>
    <w:rsid w:val="004C15A5"/>
    <w:rsid w:val="004C4075"/>
    <w:rsid w:val="004C5049"/>
    <w:rsid w:val="004C7B0D"/>
    <w:rsid w:val="004C7BB1"/>
    <w:rsid w:val="004D2BC5"/>
    <w:rsid w:val="004D3FE9"/>
    <w:rsid w:val="004D7DCC"/>
    <w:rsid w:val="004E260A"/>
    <w:rsid w:val="004E37BB"/>
    <w:rsid w:val="004E5749"/>
    <w:rsid w:val="004F0140"/>
    <w:rsid w:val="004F0A12"/>
    <w:rsid w:val="004F66BD"/>
    <w:rsid w:val="005007AA"/>
    <w:rsid w:val="005009C7"/>
    <w:rsid w:val="0050229A"/>
    <w:rsid w:val="0050444C"/>
    <w:rsid w:val="00504974"/>
    <w:rsid w:val="00504FF1"/>
    <w:rsid w:val="005062C1"/>
    <w:rsid w:val="005070D1"/>
    <w:rsid w:val="005105B3"/>
    <w:rsid w:val="00512805"/>
    <w:rsid w:val="0051462F"/>
    <w:rsid w:val="00517621"/>
    <w:rsid w:val="00522264"/>
    <w:rsid w:val="00526675"/>
    <w:rsid w:val="005270AC"/>
    <w:rsid w:val="00527F1A"/>
    <w:rsid w:val="0053028F"/>
    <w:rsid w:val="005302AC"/>
    <w:rsid w:val="0053153C"/>
    <w:rsid w:val="0053275F"/>
    <w:rsid w:val="00532978"/>
    <w:rsid w:val="0053480A"/>
    <w:rsid w:val="005368D6"/>
    <w:rsid w:val="0054342D"/>
    <w:rsid w:val="00545F55"/>
    <w:rsid w:val="00547B63"/>
    <w:rsid w:val="00550455"/>
    <w:rsid w:val="00552254"/>
    <w:rsid w:val="005525F2"/>
    <w:rsid w:val="005526B2"/>
    <w:rsid w:val="005550F9"/>
    <w:rsid w:val="00557B3A"/>
    <w:rsid w:val="00560707"/>
    <w:rsid w:val="00561720"/>
    <w:rsid w:val="0056180B"/>
    <w:rsid w:val="00561BDD"/>
    <w:rsid w:val="00561C14"/>
    <w:rsid w:val="00563439"/>
    <w:rsid w:val="00564EE9"/>
    <w:rsid w:val="005663E4"/>
    <w:rsid w:val="005705DD"/>
    <w:rsid w:val="00571B52"/>
    <w:rsid w:val="00571B5B"/>
    <w:rsid w:val="005737BC"/>
    <w:rsid w:val="005744FB"/>
    <w:rsid w:val="00575AE5"/>
    <w:rsid w:val="00575FEE"/>
    <w:rsid w:val="00585318"/>
    <w:rsid w:val="005858F6"/>
    <w:rsid w:val="00590234"/>
    <w:rsid w:val="005921D4"/>
    <w:rsid w:val="005937D7"/>
    <w:rsid w:val="00594B6D"/>
    <w:rsid w:val="0059683A"/>
    <w:rsid w:val="0059767F"/>
    <w:rsid w:val="005A001B"/>
    <w:rsid w:val="005A0342"/>
    <w:rsid w:val="005A0762"/>
    <w:rsid w:val="005A194D"/>
    <w:rsid w:val="005A307C"/>
    <w:rsid w:val="005A5BAF"/>
    <w:rsid w:val="005A5FF7"/>
    <w:rsid w:val="005B1173"/>
    <w:rsid w:val="005C0979"/>
    <w:rsid w:val="005C0F37"/>
    <w:rsid w:val="005C12DB"/>
    <w:rsid w:val="005C15FA"/>
    <w:rsid w:val="005C2737"/>
    <w:rsid w:val="005C5BEB"/>
    <w:rsid w:val="005C6975"/>
    <w:rsid w:val="005D15AE"/>
    <w:rsid w:val="005D2200"/>
    <w:rsid w:val="005D7BA1"/>
    <w:rsid w:val="005E2FF0"/>
    <w:rsid w:val="005E5A93"/>
    <w:rsid w:val="005E7C8E"/>
    <w:rsid w:val="005F19E7"/>
    <w:rsid w:val="005F4445"/>
    <w:rsid w:val="005F5784"/>
    <w:rsid w:val="005F5D0A"/>
    <w:rsid w:val="005F68D2"/>
    <w:rsid w:val="005F7064"/>
    <w:rsid w:val="005F750F"/>
    <w:rsid w:val="00605066"/>
    <w:rsid w:val="006054C6"/>
    <w:rsid w:val="00606C32"/>
    <w:rsid w:val="00606D66"/>
    <w:rsid w:val="00612DC9"/>
    <w:rsid w:val="00613901"/>
    <w:rsid w:val="00616E63"/>
    <w:rsid w:val="00617658"/>
    <w:rsid w:val="00620894"/>
    <w:rsid w:val="00623B2C"/>
    <w:rsid w:val="00626275"/>
    <w:rsid w:val="00626599"/>
    <w:rsid w:val="00626F42"/>
    <w:rsid w:val="006271ED"/>
    <w:rsid w:val="00627C78"/>
    <w:rsid w:val="0063003D"/>
    <w:rsid w:val="00636857"/>
    <w:rsid w:val="00636FE4"/>
    <w:rsid w:val="006444BF"/>
    <w:rsid w:val="00645B6F"/>
    <w:rsid w:val="006525D4"/>
    <w:rsid w:val="006531C2"/>
    <w:rsid w:val="00653433"/>
    <w:rsid w:val="00653B98"/>
    <w:rsid w:val="00653C12"/>
    <w:rsid w:val="0065403D"/>
    <w:rsid w:val="0065521C"/>
    <w:rsid w:val="0065573A"/>
    <w:rsid w:val="00660664"/>
    <w:rsid w:val="00665BE8"/>
    <w:rsid w:val="00667AB8"/>
    <w:rsid w:val="00671804"/>
    <w:rsid w:val="006757AB"/>
    <w:rsid w:val="00675FB1"/>
    <w:rsid w:val="006773AB"/>
    <w:rsid w:val="006809A3"/>
    <w:rsid w:val="00682750"/>
    <w:rsid w:val="006841BE"/>
    <w:rsid w:val="0069044D"/>
    <w:rsid w:val="00690D5B"/>
    <w:rsid w:val="00690F9D"/>
    <w:rsid w:val="00693080"/>
    <w:rsid w:val="00693342"/>
    <w:rsid w:val="00695938"/>
    <w:rsid w:val="00697F43"/>
    <w:rsid w:val="006A00A7"/>
    <w:rsid w:val="006A2AA8"/>
    <w:rsid w:val="006A5FA3"/>
    <w:rsid w:val="006A6408"/>
    <w:rsid w:val="006A653F"/>
    <w:rsid w:val="006A6A83"/>
    <w:rsid w:val="006A6E3A"/>
    <w:rsid w:val="006A7E2F"/>
    <w:rsid w:val="006B0E45"/>
    <w:rsid w:val="006B0E69"/>
    <w:rsid w:val="006B2554"/>
    <w:rsid w:val="006B7160"/>
    <w:rsid w:val="006B7C41"/>
    <w:rsid w:val="006C3E1C"/>
    <w:rsid w:val="006C500C"/>
    <w:rsid w:val="006C7847"/>
    <w:rsid w:val="006D2E91"/>
    <w:rsid w:val="006D3403"/>
    <w:rsid w:val="006D4DC4"/>
    <w:rsid w:val="006D63B7"/>
    <w:rsid w:val="006E0EF1"/>
    <w:rsid w:val="006E1BB3"/>
    <w:rsid w:val="006E2F30"/>
    <w:rsid w:val="006E3EBD"/>
    <w:rsid w:val="006E5913"/>
    <w:rsid w:val="006E66B3"/>
    <w:rsid w:val="006E6D7F"/>
    <w:rsid w:val="006F12AE"/>
    <w:rsid w:val="006F1346"/>
    <w:rsid w:val="006F6369"/>
    <w:rsid w:val="00711495"/>
    <w:rsid w:val="0071225D"/>
    <w:rsid w:val="00714B8A"/>
    <w:rsid w:val="007241C7"/>
    <w:rsid w:val="007260B3"/>
    <w:rsid w:val="00726996"/>
    <w:rsid w:val="00726D23"/>
    <w:rsid w:val="007271E1"/>
    <w:rsid w:val="007278E5"/>
    <w:rsid w:val="00727A7E"/>
    <w:rsid w:val="00732D41"/>
    <w:rsid w:val="00735A40"/>
    <w:rsid w:val="00735F20"/>
    <w:rsid w:val="00736A6E"/>
    <w:rsid w:val="007405C8"/>
    <w:rsid w:val="00742B5A"/>
    <w:rsid w:val="00752DFE"/>
    <w:rsid w:val="007551F4"/>
    <w:rsid w:val="00755400"/>
    <w:rsid w:val="00756FD9"/>
    <w:rsid w:val="007572A4"/>
    <w:rsid w:val="007607C5"/>
    <w:rsid w:val="00760B33"/>
    <w:rsid w:val="00763737"/>
    <w:rsid w:val="00763C51"/>
    <w:rsid w:val="00765D2D"/>
    <w:rsid w:val="00767656"/>
    <w:rsid w:val="007679AB"/>
    <w:rsid w:val="00767F68"/>
    <w:rsid w:val="00774E45"/>
    <w:rsid w:val="0077701E"/>
    <w:rsid w:val="007777FC"/>
    <w:rsid w:val="007876D2"/>
    <w:rsid w:val="00790BE4"/>
    <w:rsid w:val="00790FA3"/>
    <w:rsid w:val="007958BA"/>
    <w:rsid w:val="00797593"/>
    <w:rsid w:val="00797CD6"/>
    <w:rsid w:val="00797D72"/>
    <w:rsid w:val="007A0BB1"/>
    <w:rsid w:val="007A0C0D"/>
    <w:rsid w:val="007A191F"/>
    <w:rsid w:val="007A459A"/>
    <w:rsid w:val="007A4F63"/>
    <w:rsid w:val="007B1016"/>
    <w:rsid w:val="007C0905"/>
    <w:rsid w:val="007C0AD1"/>
    <w:rsid w:val="007C308A"/>
    <w:rsid w:val="007D1C95"/>
    <w:rsid w:val="007D26FA"/>
    <w:rsid w:val="007D5B4D"/>
    <w:rsid w:val="007D7C50"/>
    <w:rsid w:val="007E04A1"/>
    <w:rsid w:val="007E2003"/>
    <w:rsid w:val="007E22E7"/>
    <w:rsid w:val="007E3B12"/>
    <w:rsid w:val="007E470A"/>
    <w:rsid w:val="007E6219"/>
    <w:rsid w:val="007E626F"/>
    <w:rsid w:val="007E6B96"/>
    <w:rsid w:val="007E7748"/>
    <w:rsid w:val="007F085E"/>
    <w:rsid w:val="007F0FAD"/>
    <w:rsid w:val="007F17EF"/>
    <w:rsid w:val="007F2011"/>
    <w:rsid w:val="007F3188"/>
    <w:rsid w:val="007F43CF"/>
    <w:rsid w:val="007F65B5"/>
    <w:rsid w:val="00800CA8"/>
    <w:rsid w:val="00805924"/>
    <w:rsid w:val="00807977"/>
    <w:rsid w:val="00807A83"/>
    <w:rsid w:val="008101BE"/>
    <w:rsid w:val="0081079A"/>
    <w:rsid w:val="008152DE"/>
    <w:rsid w:val="008154FC"/>
    <w:rsid w:val="0081566D"/>
    <w:rsid w:val="00817F27"/>
    <w:rsid w:val="0082187F"/>
    <w:rsid w:val="00822825"/>
    <w:rsid w:val="00823F48"/>
    <w:rsid w:val="00830E8E"/>
    <w:rsid w:val="00840C4C"/>
    <w:rsid w:val="00840D98"/>
    <w:rsid w:val="008423C7"/>
    <w:rsid w:val="0084373E"/>
    <w:rsid w:val="00844B23"/>
    <w:rsid w:val="00846287"/>
    <w:rsid w:val="00846BDB"/>
    <w:rsid w:val="00847684"/>
    <w:rsid w:val="00855BA2"/>
    <w:rsid w:val="008571E9"/>
    <w:rsid w:val="00861DB0"/>
    <w:rsid w:val="008628A6"/>
    <w:rsid w:val="00862D13"/>
    <w:rsid w:val="0086373C"/>
    <w:rsid w:val="00865826"/>
    <w:rsid w:val="00865CB6"/>
    <w:rsid w:val="00866E6A"/>
    <w:rsid w:val="008674D0"/>
    <w:rsid w:val="00867D09"/>
    <w:rsid w:val="0087374F"/>
    <w:rsid w:val="0087448A"/>
    <w:rsid w:val="00874659"/>
    <w:rsid w:val="00876F3E"/>
    <w:rsid w:val="00877003"/>
    <w:rsid w:val="00877820"/>
    <w:rsid w:val="00877B94"/>
    <w:rsid w:val="00880515"/>
    <w:rsid w:val="00884AAB"/>
    <w:rsid w:val="008851D2"/>
    <w:rsid w:val="00887518"/>
    <w:rsid w:val="00890820"/>
    <w:rsid w:val="00893F82"/>
    <w:rsid w:val="008A0E3A"/>
    <w:rsid w:val="008A40D5"/>
    <w:rsid w:val="008A7CD5"/>
    <w:rsid w:val="008B2D27"/>
    <w:rsid w:val="008B40D1"/>
    <w:rsid w:val="008C1106"/>
    <w:rsid w:val="008C2EA5"/>
    <w:rsid w:val="008C2FFD"/>
    <w:rsid w:val="008C38E5"/>
    <w:rsid w:val="008C498A"/>
    <w:rsid w:val="008C529A"/>
    <w:rsid w:val="008C7AAE"/>
    <w:rsid w:val="008D534E"/>
    <w:rsid w:val="008D612A"/>
    <w:rsid w:val="008E30D9"/>
    <w:rsid w:val="008E3AE5"/>
    <w:rsid w:val="008E4F71"/>
    <w:rsid w:val="008E5723"/>
    <w:rsid w:val="008F02C9"/>
    <w:rsid w:val="008F32F2"/>
    <w:rsid w:val="008F4289"/>
    <w:rsid w:val="008F60C1"/>
    <w:rsid w:val="008F69AC"/>
    <w:rsid w:val="008F7152"/>
    <w:rsid w:val="008F79A0"/>
    <w:rsid w:val="00900C28"/>
    <w:rsid w:val="009040E5"/>
    <w:rsid w:val="009051FA"/>
    <w:rsid w:val="009054E2"/>
    <w:rsid w:val="009057EB"/>
    <w:rsid w:val="0090797E"/>
    <w:rsid w:val="009163CB"/>
    <w:rsid w:val="009172B6"/>
    <w:rsid w:val="00925352"/>
    <w:rsid w:val="009270B3"/>
    <w:rsid w:val="00927488"/>
    <w:rsid w:val="009301AE"/>
    <w:rsid w:val="00930ACB"/>
    <w:rsid w:val="00932531"/>
    <w:rsid w:val="00933B12"/>
    <w:rsid w:val="0093413D"/>
    <w:rsid w:val="00934622"/>
    <w:rsid w:val="009350F5"/>
    <w:rsid w:val="00936976"/>
    <w:rsid w:val="00937E6D"/>
    <w:rsid w:val="009431ED"/>
    <w:rsid w:val="009473F1"/>
    <w:rsid w:val="00947B5D"/>
    <w:rsid w:val="00947BE4"/>
    <w:rsid w:val="00950A20"/>
    <w:rsid w:val="00950F06"/>
    <w:rsid w:val="00955EF0"/>
    <w:rsid w:val="0096317B"/>
    <w:rsid w:val="009635EF"/>
    <w:rsid w:val="00963F24"/>
    <w:rsid w:val="00964CEB"/>
    <w:rsid w:val="009676EC"/>
    <w:rsid w:val="009722DF"/>
    <w:rsid w:val="00972999"/>
    <w:rsid w:val="00972F49"/>
    <w:rsid w:val="009740DE"/>
    <w:rsid w:val="00976193"/>
    <w:rsid w:val="0097697B"/>
    <w:rsid w:val="009772D6"/>
    <w:rsid w:val="0098062A"/>
    <w:rsid w:val="00982E20"/>
    <w:rsid w:val="009846D5"/>
    <w:rsid w:val="00984DFA"/>
    <w:rsid w:val="00984E51"/>
    <w:rsid w:val="00991FE1"/>
    <w:rsid w:val="009922B6"/>
    <w:rsid w:val="009929D9"/>
    <w:rsid w:val="00996E91"/>
    <w:rsid w:val="009A02DD"/>
    <w:rsid w:val="009A0840"/>
    <w:rsid w:val="009A3FC5"/>
    <w:rsid w:val="009A44E2"/>
    <w:rsid w:val="009A4B7D"/>
    <w:rsid w:val="009B1AF0"/>
    <w:rsid w:val="009B44DE"/>
    <w:rsid w:val="009B5A4C"/>
    <w:rsid w:val="009B74D9"/>
    <w:rsid w:val="009B7E1B"/>
    <w:rsid w:val="009C0A22"/>
    <w:rsid w:val="009C507B"/>
    <w:rsid w:val="009D1589"/>
    <w:rsid w:val="009D215C"/>
    <w:rsid w:val="009D2D47"/>
    <w:rsid w:val="009E0365"/>
    <w:rsid w:val="009E34C6"/>
    <w:rsid w:val="009E39F1"/>
    <w:rsid w:val="009E3B3B"/>
    <w:rsid w:val="009E4D96"/>
    <w:rsid w:val="009E5573"/>
    <w:rsid w:val="009E6158"/>
    <w:rsid w:val="009E70D9"/>
    <w:rsid w:val="009E7212"/>
    <w:rsid w:val="009E74FB"/>
    <w:rsid w:val="009E7D27"/>
    <w:rsid w:val="009F2E65"/>
    <w:rsid w:val="009F2F8F"/>
    <w:rsid w:val="009F4766"/>
    <w:rsid w:val="009F52A7"/>
    <w:rsid w:val="009F62F5"/>
    <w:rsid w:val="00A00272"/>
    <w:rsid w:val="00A059C7"/>
    <w:rsid w:val="00A05A73"/>
    <w:rsid w:val="00A10B3F"/>
    <w:rsid w:val="00A12406"/>
    <w:rsid w:val="00A13265"/>
    <w:rsid w:val="00A13A90"/>
    <w:rsid w:val="00A15485"/>
    <w:rsid w:val="00A16B69"/>
    <w:rsid w:val="00A17050"/>
    <w:rsid w:val="00A215EC"/>
    <w:rsid w:val="00A260BD"/>
    <w:rsid w:val="00A27F38"/>
    <w:rsid w:val="00A27FC1"/>
    <w:rsid w:val="00A35553"/>
    <w:rsid w:val="00A41090"/>
    <w:rsid w:val="00A417AA"/>
    <w:rsid w:val="00A43F01"/>
    <w:rsid w:val="00A4762E"/>
    <w:rsid w:val="00A50012"/>
    <w:rsid w:val="00A51F3D"/>
    <w:rsid w:val="00A52014"/>
    <w:rsid w:val="00A60B8A"/>
    <w:rsid w:val="00A62B44"/>
    <w:rsid w:val="00A643C6"/>
    <w:rsid w:val="00A6666D"/>
    <w:rsid w:val="00A67637"/>
    <w:rsid w:val="00A7110A"/>
    <w:rsid w:val="00A7126B"/>
    <w:rsid w:val="00A729F9"/>
    <w:rsid w:val="00A7487F"/>
    <w:rsid w:val="00A75D90"/>
    <w:rsid w:val="00A77382"/>
    <w:rsid w:val="00A774D1"/>
    <w:rsid w:val="00A8465D"/>
    <w:rsid w:val="00A863B0"/>
    <w:rsid w:val="00A910AB"/>
    <w:rsid w:val="00A92A71"/>
    <w:rsid w:val="00A95F2D"/>
    <w:rsid w:val="00AA118A"/>
    <w:rsid w:val="00AA3073"/>
    <w:rsid w:val="00AA60E2"/>
    <w:rsid w:val="00AA69C1"/>
    <w:rsid w:val="00AB3869"/>
    <w:rsid w:val="00AB72BF"/>
    <w:rsid w:val="00AC405A"/>
    <w:rsid w:val="00AC72DE"/>
    <w:rsid w:val="00AD436C"/>
    <w:rsid w:val="00AD579F"/>
    <w:rsid w:val="00AD688B"/>
    <w:rsid w:val="00AD7FCB"/>
    <w:rsid w:val="00AE08AF"/>
    <w:rsid w:val="00AE3E77"/>
    <w:rsid w:val="00AE482D"/>
    <w:rsid w:val="00AE555C"/>
    <w:rsid w:val="00AE74F6"/>
    <w:rsid w:val="00AF0774"/>
    <w:rsid w:val="00AF2B85"/>
    <w:rsid w:val="00AF57CC"/>
    <w:rsid w:val="00AF79AC"/>
    <w:rsid w:val="00AF7C1B"/>
    <w:rsid w:val="00B0016A"/>
    <w:rsid w:val="00B033E2"/>
    <w:rsid w:val="00B03426"/>
    <w:rsid w:val="00B03A04"/>
    <w:rsid w:val="00B04947"/>
    <w:rsid w:val="00B05481"/>
    <w:rsid w:val="00B073D9"/>
    <w:rsid w:val="00B17C8F"/>
    <w:rsid w:val="00B224D6"/>
    <w:rsid w:val="00B22885"/>
    <w:rsid w:val="00B23E25"/>
    <w:rsid w:val="00B23EF1"/>
    <w:rsid w:val="00B25AAA"/>
    <w:rsid w:val="00B27E7F"/>
    <w:rsid w:val="00B3050F"/>
    <w:rsid w:val="00B30B83"/>
    <w:rsid w:val="00B34285"/>
    <w:rsid w:val="00B37C49"/>
    <w:rsid w:val="00B40F8B"/>
    <w:rsid w:val="00B42D55"/>
    <w:rsid w:val="00B45C76"/>
    <w:rsid w:val="00B47342"/>
    <w:rsid w:val="00B47F2E"/>
    <w:rsid w:val="00B522A8"/>
    <w:rsid w:val="00B53C9F"/>
    <w:rsid w:val="00B53F97"/>
    <w:rsid w:val="00B5559C"/>
    <w:rsid w:val="00B56854"/>
    <w:rsid w:val="00B56A37"/>
    <w:rsid w:val="00B57782"/>
    <w:rsid w:val="00B62499"/>
    <w:rsid w:val="00B62FAD"/>
    <w:rsid w:val="00B63615"/>
    <w:rsid w:val="00B63ACC"/>
    <w:rsid w:val="00B76D3D"/>
    <w:rsid w:val="00B80191"/>
    <w:rsid w:val="00B80AA6"/>
    <w:rsid w:val="00B83F23"/>
    <w:rsid w:val="00B8794D"/>
    <w:rsid w:val="00B90B44"/>
    <w:rsid w:val="00B91BAA"/>
    <w:rsid w:val="00B92894"/>
    <w:rsid w:val="00B97128"/>
    <w:rsid w:val="00B97158"/>
    <w:rsid w:val="00BA0615"/>
    <w:rsid w:val="00BA127F"/>
    <w:rsid w:val="00BA23A3"/>
    <w:rsid w:val="00BA319F"/>
    <w:rsid w:val="00BA3871"/>
    <w:rsid w:val="00BA6BAB"/>
    <w:rsid w:val="00BA7261"/>
    <w:rsid w:val="00BB00FE"/>
    <w:rsid w:val="00BB2C3A"/>
    <w:rsid w:val="00BB3B06"/>
    <w:rsid w:val="00BC08C5"/>
    <w:rsid w:val="00BC0BF5"/>
    <w:rsid w:val="00BC50D8"/>
    <w:rsid w:val="00BC6BCF"/>
    <w:rsid w:val="00BD27D8"/>
    <w:rsid w:val="00BE02EC"/>
    <w:rsid w:val="00BE656C"/>
    <w:rsid w:val="00BF0837"/>
    <w:rsid w:val="00BF0E25"/>
    <w:rsid w:val="00BF127F"/>
    <w:rsid w:val="00BF131A"/>
    <w:rsid w:val="00BF3F2F"/>
    <w:rsid w:val="00BF5CEF"/>
    <w:rsid w:val="00BF66C2"/>
    <w:rsid w:val="00BF7268"/>
    <w:rsid w:val="00C0303D"/>
    <w:rsid w:val="00C04D8F"/>
    <w:rsid w:val="00C04E3D"/>
    <w:rsid w:val="00C06A42"/>
    <w:rsid w:val="00C07EFF"/>
    <w:rsid w:val="00C11D4E"/>
    <w:rsid w:val="00C11E88"/>
    <w:rsid w:val="00C14A9E"/>
    <w:rsid w:val="00C178E8"/>
    <w:rsid w:val="00C202B1"/>
    <w:rsid w:val="00C2444E"/>
    <w:rsid w:val="00C24817"/>
    <w:rsid w:val="00C2490A"/>
    <w:rsid w:val="00C27808"/>
    <w:rsid w:val="00C301A8"/>
    <w:rsid w:val="00C32EFD"/>
    <w:rsid w:val="00C40A88"/>
    <w:rsid w:val="00C422A1"/>
    <w:rsid w:val="00C43B9B"/>
    <w:rsid w:val="00C461BB"/>
    <w:rsid w:val="00C55F3E"/>
    <w:rsid w:val="00C70D6E"/>
    <w:rsid w:val="00C70E9D"/>
    <w:rsid w:val="00C7185C"/>
    <w:rsid w:val="00C73811"/>
    <w:rsid w:val="00C82115"/>
    <w:rsid w:val="00C82FB1"/>
    <w:rsid w:val="00C847ED"/>
    <w:rsid w:val="00C86A3B"/>
    <w:rsid w:val="00C90228"/>
    <w:rsid w:val="00C91440"/>
    <w:rsid w:val="00C94FBF"/>
    <w:rsid w:val="00C97376"/>
    <w:rsid w:val="00C976F7"/>
    <w:rsid w:val="00CA24A0"/>
    <w:rsid w:val="00CA4FB3"/>
    <w:rsid w:val="00CC60BD"/>
    <w:rsid w:val="00CC7598"/>
    <w:rsid w:val="00CD28BB"/>
    <w:rsid w:val="00CD3AC4"/>
    <w:rsid w:val="00CD437F"/>
    <w:rsid w:val="00CD60DE"/>
    <w:rsid w:val="00CD61F9"/>
    <w:rsid w:val="00CE1050"/>
    <w:rsid w:val="00CE1AC8"/>
    <w:rsid w:val="00CE5394"/>
    <w:rsid w:val="00CE6593"/>
    <w:rsid w:val="00CE784B"/>
    <w:rsid w:val="00CF28CA"/>
    <w:rsid w:val="00CF6935"/>
    <w:rsid w:val="00D03356"/>
    <w:rsid w:val="00D05C78"/>
    <w:rsid w:val="00D06DDE"/>
    <w:rsid w:val="00D17622"/>
    <w:rsid w:val="00D17881"/>
    <w:rsid w:val="00D20273"/>
    <w:rsid w:val="00D20B44"/>
    <w:rsid w:val="00D22F3A"/>
    <w:rsid w:val="00D23754"/>
    <w:rsid w:val="00D302EC"/>
    <w:rsid w:val="00D31586"/>
    <w:rsid w:val="00D32C7C"/>
    <w:rsid w:val="00D33543"/>
    <w:rsid w:val="00D345E2"/>
    <w:rsid w:val="00D374A7"/>
    <w:rsid w:val="00D41727"/>
    <w:rsid w:val="00D420F3"/>
    <w:rsid w:val="00D4275E"/>
    <w:rsid w:val="00D429C0"/>
    <w:rsid w:val="00D43DDD"/>
    <w:rsid w:val="00D44EBB"/>
    <w:rsid w:val="00D47CED"/>
    <w:rsid w:val="00D507D6"/>
    <w:rsid w:val="00D51161"/>
    <w:rsid w:val="00D51A80"/>
    <w:rsid w:val="00D529D6"/>
    <w:rsid w:val="00D54061"/>
    <w:rsid w:val="00D61837"/>
    <w:rsid w:val="00D6385C"/>
    <w:rsid w:val="00D63AA3"/>
    <w:rsid w:val="00D66391"/>
    <w:rsid w:val="00D67C22"/>
    <w:rsid w:val="00D73265"/>
    <w:rsid w:val="00D735EC"/>
    <w:rsid w:val="00D75254"/>
    <w:rsid w:val="00D81CC7"/>
    <w:rsid w:val="00D84846"/>
    <w:rsid w:val="00D84BE0"/>
    <w:rsid w:val="00D9067D"/>
    <w:rsid w:val="00D9169C"/>
    <w:rsid w:val="00D919DC"/>
    <w:rsid w:val="00D94221"/>
    <w:rsid w:val="00D9733B"/>
    <w:rsid w:val="00D97898"/>
    <w:rsid w:val="00DA00AB"/>
    <w:rsid w:val="00DA1B9C"/>
    <w:rsid w:val="00DA50D9"/>
    <w:rsid w:val="00DA602E"/>
    <w:rsid w:val="00DB11EA"/>
    <w:rsid w:val="00DB38FC"/>
    <w:rsid w:val="00DB39D2"/>
    <w:rsid w:val="00DC15BB"/>
    <w:rsid w:val="00DC3459"/>
    <w:rsid w:val="00DC3A03"/>
    <w:rsid w:val="00DC5615"/>
    <w:rsid w:val="00DC5FA3"/>
    <w:rsid w:val="00DD07D8"/>
    <w:rsid w:val="00DD097A"/>
    <w:rsid w:val="00DD0D9A"/>
    <w:rsid w:val="00DD3EA6"/>
    <w:rsid w:val="00DD5B5C"/>
    <w:rsid w:val="00DE19A7"/>
    <w:rsid w:val="00DE21A5"/>
    <w:rsid w:val="00DF0B87"/>
    <w:rsid w:val="00DF282F"/>
    <w:rsid w:val="00DF3191"/>
    <w:rsid w:val="00DF47EC"/>
    <w:rsid w:val="00DF59FE"/>
    <w:rsid w:val="00DF7107"/>
    <w:rsid w:val="00DF7174"/>
    <w:rsid w:val="00E03192"/>
    <w:rsid w:val="00E063ED"/>
    <w:rsid w:val="00E104DB"/>
    <w:rsid w:val="00E128DB"/>
    <w:rsid w:val="00E12FFD"/>
    <w:rsid w:val="00E131E3"/>
    <w:rsid w:val="00E14C4D"/>
    <w:rsid w:val="00E15BDD"/>
    <w:rsid w:val="00E16110"/>
    <w:rsid w:val="00E203B9"/>
    <w:rsid w:val="00E21CF7"/>
    <w:rsid w:val="00E24FEB"/>
    <w:rsid w:val="00E2526C"/>
    <w:rsid w:val="00E271DA"/>
    <w:rsid w:val="00E2778E"/>
    <w:rsid w:val="00E27846"/>
    <w:rsid w:val="00E33827"/>
    <w:rsid w:val="00E34440"/>
    <w:rsid w:val="00E34BA3"/>
    <w:rsid w:val="00E362FF"/>
    <w:rsid w:val="00E4190E"/>
    <w:rsid w:val="00E4388A"/>
    <w:rsid w:val="00E43A3C"/>
    <w:rsid w:val="00E52398"/>
    <w:rsid w:val="00E54E29"/>
    <w:rsid w:val="00E55159"/>
    <w:rsid w:val="00E56600"/>
    <w:rsid w:val="00E56992"/>
    <w:rsid w:val="00E6006B"/>
    <w:rsid w:val="00E66F98"/>
    <w:rsid w:val="00E7149C"/>
    <w:rsid w:val="00E7264B"/>
    <w:rsid w:val="00E731AA"/>
    <w:rsid w:val="00E746D4"/>
    <w:rsid w:val="00E75241"/>
    <w:rsid w:val="00E768BD"/>
    <w:rsid w:val="00E80EA2"/>
    <w:rsid w:val="00E81F23"/>
    <w:rsid w:val="00E82464"/>
    <w:rsid w:val="00E85382"/>
    <w:rsid w:val="00E8570C"/>
    <w:rsid w:val="00E85EB1"/>
    <w:rsid w:val="00E86788"/>
    <w:rsid w:val="00E87C67"/>
    <w:rsid w:val="00E90945"/>
    <w:rsid w:val="00E91009"/>
    <w:rsid w:val="00E912A0"/>
    <w:rsid w:val="00E91A25"/>
    <w:rsid w:val="00E926BE"/>
    <w:rsid w:val="00E92ACA"/>
    <w:rsid w:val="00E92F0C"/>
    <w:rsid w:val="00E9394B"/>
    <w:rsid w:val="00E94041"/>
    <w:rsid w:val="00EA04FD"/>
    <w:rsid w:val="00EA5CA3"/>
    <w:rsid w:val="00EA5D81"/>
    <w:rsid w:val="00EB34B7"/>
    <w:rsid w:val="00EB36F7"/>
    <w:rsid w:val="00EB56EC"/>
    <w:rsid w:val="00EB70EA"/>
    <w:rsid w:val="00EB72D1"/>
    <w:rsid w:val="00EB7A33"/>
    <w:rsid w:val="00EB7CF7"/>
    <w:rsid w:val="00EC06BF"/>
    <w:rsid w:val="00EC0EE7"/>
    <w:rsid w:val="00EC0F1E"/>
    <w:rsid w:val="00EC4E5E"/>
    <w:rsid w:val="00ED269A"/>
    <w:rsid w:val="00ED5EC6"/>
    <w:rsid w:val="00EE2051"/>
    <w:rsid w:val="00EE2A1F"/>
    <w:rsid w:val="00EE2FAB"/>
    <w:rsid w:val="00EE58BC"/>
    <w:rsid w:val="00EF20FF"/>
    <w:rsid w:val="00EF2C98"/>
    <w:rsid w:val="00EF4565"/>
    <w:rsid w:val="00EF4ED9"/>
    <w:rsid w:val="00EF5079"/>
    <w:rsid w:val="00F0054A"/>
    <w:rsid w:val="00F01056"/>
    <w:rsid w:val="00F04209"/>
    <w:rsid w:val="00F0484C"/>
    <w:rsid w:val="00F04970"/>
    <w:rsid w:val="00F05E83"/>
    <w:rsid w:val="00F10DEB"/>
    <w:rsid w:val="00F11200"/>
    <w:rsid w:val="00F1121F"/>
    <w:rsid w:val="00F114FD"/>
    <w:rsid w:val="00F14303"/>
    <w:rsid w:val="00F14805"/>
    <w:rsid w:val="00F164F7"/>
    <w:rsid w:val="00F228DB"/>
    <w:rsid w:val="00F23652"/>
    <w:rsid w:val="00F23A85"/>
    <w:rsid w:val="00F24AC1"/>
    <w:rsid w:val="00F25B04"/>
    <w:rsid w:val="00F27237"/>
    <w:rsid w:val="00F27456"/>
    <w:rsid w:val="00F31D82"/>
    <w:rsid w:val="00F330D1"/>
    <w:rsid w:val="00F33908"/>
    <w:rsid w:val="00F35B1C"/>
    <w:rsid w:val="00F363E0"/>
    <w:rsid w:val="00F42E85"/>
    <w:rsid w:val="00F436F9"/>
    <w:rsid w:val="00F46C9E"/>
    <w:rsid w:val="00F46D66"/>
    <w:rsid w:val="00F600A7"/>
    <w:rsid w:val="00F60B2B"/>
    <w:rsid w:val="00F62D93"/>
    <w:rsid w:val="00F64C00"/>
    <w:rsid w:val="00F65956"/>
    <w:rsid w:val="00F708D7"/>
    <w:rsid w:val="00F71910"/>
    <w:rsid w:val="00F72555"/>
    <w:rsid w:val="00F77B66"/>
    <w:rsid w:val="00F8353F"/>
    <w:rsid w:val="00F842C9"/>
    <w:rsid w:val="00F8491B"/>
    <w:rsid w:val="00F85C6F"/>
    <w:rsid w:val="00F85EBA"/>
    <w:rsid w:val="00F878C8"/>
    <w:rsid w:val="00F90CAB"/>
    <w:rsid w:val="00F90FCC"/>
    <w:rsid w:val="00F91A31"/>
    <w:rsid w:val="00F9268C"/>
    <w:rsid w:val="00F946EF"/>
    <w:rsid w:val="00F96B03"/>
    <w:rsid w:val="00FA2779"/>
    <w:rsid w:val="00FA410D"/>
    <w:rsid w:val="00FA4F20"/>
    <w:rsid w:val="00FB1287"/>
    <w:rsid w:val="00FB36F7"/>
    <w:rsid w:val="00FB4823"/>
    <w:rsid w:val="00FB6C5A"/>
    <w:rsid w:val="00FB7BD9"/>
    <w:rsid w:val="00FC34B1"/>
    <w:rsid w:val="00FC57F1"/>
    <w:rsid w:val="00FC5AEC"/>
    <w:rsid w:val="00FC5F01"/>
    <w:rsid w:val="00FC7767"/>
    <w:rsid w:val="00FD154B"/>
    <w:rsid w:val="00FD21E0"/>
    <w:rsid w:val="00FD3953"/>
    <w:rsid w:val="00FD3A7C"/>
    <w:rsid w:val="00FD5EC7"/>
    <w:rsid w:val="00FE24A0"/>
    <w:rsid w:val="00FE5351"/>
    <w:rsid w:val="00FE6BA6"/>
    <w:rsid w:val="00FF511A"/>
    <w:rsid w:val="06F40EC5"/>
    <w:rsid w:val="119908C5"/>
    <w:rsid w:val="11F26C6C"/>
    <w:rsid w:val="12CD74D3"/>
    <w:rsid w:val="1336449A"/>
    <w:rsid w:val="1F593C21"/>
    <w:rsid w:val="271F7A99"/>
    <w:rsid w:val="2E1E865C"/>
    <w:rsid w:val="30CDD96E"/>
    <w:rsid w:val="34A89BDF"/>
    <w:rsid w:val="36C67B68"/>
    <w:rsid w:val="39619F93"/>
    <w:rsid w:val="39D866EE"/>
    <w:rsid w:val="3A089811"/>
    <w:rsid w:val="3BE9D512"/>
    <w:rsid w:val="3C98A8DD"/>
    <w:rsid w:val="3E4C7519"/>
    <w:rsid w:val="44D020CC"/>
    <w:rsid w:val="49A198BD"/>
    <w:rsid w:val="4A4A1595"/>
    <w:rsid w:val="4A4B87E5"/>
    <w:rsid w:val="4ECCFAB0"/>
    <w:rsid w:val="4F74E84D"/>
    <w:rsid w:val="50AB43E0"/>
    <w:rsid w:val="5C738E35"/>
    <w:rsid w:val="5DFE9DC5"/>
    <w:rsid w:val="62C10E94"/>
    <w:rsid w:val="6BF4A41C"/>
    <w:rsid w:val="6DFA8354"/>
    <w:rsid w:val="722C0558"/>
    <w:rsid w:val="7B84E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F381"/>
  <w15:chartTrackingRefBased/>
  <w15:docId w15:val="{EAA1C40A-C2EB-44F2-B177-A09AD5D7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A0"/>
  </w:style>
  <w:style w:type="paragraph" w:styleId="Heading1">
    <w:name w:val="heading 1"/>
    <w:basedOn w:val="Normal"/>
    <w:next w:val="Normal"/>
    <w:link w:val="Heading1Char"/>
    <w:uiPriority w:val="9"/>
    <w:qFormat/>
    <w:rsid w:val="00AE3E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78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29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F4E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4A0"/>
    <w:pPr>
      <w:spacing w:after="0" w:line="240" w:lineRule="auto"/>
    </w:pPr>
  </w:style>
  <w:style w:type="table" w:styleId="TableGrid">
    <w:name w:val="Table Grid"/>
    <w:basedOn w:val="TableNormal"/>
    <w:uiPriority w:val="59"/>
    <w:rsid w:val="00CA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01B"/>
    <w:rPr>
      <w:color w:val="0000FF"/>
      <w:u w:val="single"/>
    </w:rPr>
  </w:style>
  <w:style w:type="character" w:styleId="UnresolvedMention">
    <w:name w:val="Unresolved Mention"/>
    <w:basedOn w:val="DefaultParagraphFont"/>
    <w:uiPriority w:val="99"/>
    <w:semiHidden/>
    <w:unhideWhenUsed/>
    <w:rsid w:val="00E33827"/>
    <w:rPr>
      <w:color w:val="605E5C"/>
      <w:shd w:val="clear" w:color="auto" w:fill="E1DFDD"/>
    </w:rPr>
  </w:style>
  <w:style w:type="character" w:styleId="FollowedHyperlink">
    <w:name w:val="FollowedHyperlink"/>
    <w:basedOn w:val="DefaultParagraphFont"/>
    <w:uiPriority w:val="99"/>
    <w:semiHidden/>
    <w:unhideWhenUsed/>
    <w:rsid w:val="005E5A93"/>
    <w:rPr>
      <w:color w:val="954F72" w:themeColor="followedHyperlink"/>
      <w:u w:val="single"/>
    </w:rPr>
  </w:style>
  <w:style w:type="paragraph" w:styleId="ListParagraph">
    <w:name w:val="List Paragraph"/>
    <w:basedOn w:val="Normal"/>
    <w:uiPriority w:val="34"/>
    <w:qFormat/>
    <w:rsid w:val="00197088"/>
    <w:pPr>
      <w:ind w:left="720"/>
      <w:contextualSpacing/>
    </w:pPr>
  </w:style>
  <w:style w:type="character" w:customStyle="1" w:styleId="Heading2Char">
    <w:name w:val="Heading 2 Char"/>
    <w:basedOn w:val="DefaultParagraphFont"/>
    <w:link w:val="Heading2"/>
    <w:uiPriority w:val="9"/>
    <w:rsid w:val="007278E5"/>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72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29D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D15AE"/>
    <w:rPr>
      <w:sz w:val="16"/>
      <w:szCs w:val="16"/>
    </w:rPr>
  </w:style>
  <w:style w:type="paragraph" w:styleId="CommentText">
    <w:name w:val="annotation text"/>
    <w:basedOn w:val="Normal"/>
    <w:link w:val="CommentTextChar"/>
    <w:uiPriority w:val="99"/>
    <w:semiHidden/>
    <w:unhideWhenUsed/>
    <w:rsid w:val="005D15AE"/>
    <w:pPr>
      <w:spacing w:line="240" w:lineRule="auto"/>
    </w:pPr>
    <w:rPr>
      <w:sz w:val="20"/>
      <w:szCs w:val="20"/>
    </w:rPr>
  </w:style>
  <w:style w:type="character" w:customStyle="1" w:styleId="CommentTextChar">
    <w:name w:val="Comment Text Char"/>
    <w:basedOn w:val="DefaultParagraphFont"/>
    <w:link w:val="CommentText"/>
    <w:uiPriority w:val="99"/>
    <w:semiHidden/>
    <w:rsid w:val="005D15AE"/>
    <w:rPr>
      <w:sz w:val="20"/>
      <w:szCs w:val="20"/>
    </w:rPr>
  </w:style>
  <w:style w:type="paragraph" w:styleId="CommentSubject">
    <w:name w:val="annotation subject"/>
    <w:basedOn w:val="CommentText"/>
    <w:next w:val="CommentText"/>
    <w:link w:val="CommentSubjectChar"/>
    <w:uiPriority w:val="99"/>
    <w:semiHidden/>
    <w:unhideWhenUsed/>
    <w:rsid w:val="005D15AE"/>
    <w:rPr>
      <w:b/>
      <w:bCs/>
    </w:rPr>
  </w:style>
  <w:style w:type="character" w:customStyle="1" w:styleId="CommentSubjectChar">
    <w:name w:val="Comment Subject Char"/>
    <w:basedOn w:val="CommentTextChar"/>
    <w:link w:val="CommentSubject"/>
    <w:uiPriority w:val="99"/>
    <w:semiHidden/>
    <w:rsid w:val="005D15AE"/>
    <w:rPr>
      <w:b/>
      <w:bCs/>
      <w:sz w:val="20"/>
      <w:szCs w:val="20"/>
    </w:rPr>
  </w:style>
  <w:style w:type="paragraph" w:styleId="Header">
    <w:name w:val="header"/>
    <w:basedOn w:val="Normal"/>
    <w:link w:val="HeaderChar"/>
    <w:uiPriority w:val="99"/>
    <w:unhideWhenUsed/>
    <w:rsid w:val="00C90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28"/>
  </w:style>
  <w:style w:type="paragraph" w:styleId="Footer">
    <w:name w:val="footer"/>
    <w:basedOn w:val="Normal"/>
    <w:link w:val="FooterChar"/>
    <w:uiPriority w:val="99"/>
    <w:unhideWhenUsed/>
    <w:rsid w:val="00C90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28"/>
  </w:style>
  <w:style w:type="character" w:styleId="PlaceholderText">
    <w:name w:val="Placeholder Text"/>
    <w:basedOn w:val="DefaultParagraphFont"/>
    <w:uiPriority w:val="99"/>
    <w:semiHidden/>
    <w:rsid w:val="00C90228"/>
    <w:rPr>
      <w:color w:val="808080"/>
    </w:rPr>
  </w:style>
  <w:style w:type="character" w:customStyle="1" w:styleId="Heading1Char">
    <w:name w:val="Heading 1 Char"/>
    <w:basedOn w:val="DefaultParagraphFont"/>
    <w:link w:val="Heading1"/>
    <w:uiPriority w:val="9"/>
    <w:rsid w:val="00AE3E7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EF4ED9"/>
    <w:rPr>
      <w:rFonts w:asciiTheme="majorHAnsi" w:eastAsiaTheme="majorEastAsia" w:hAnsiTheme="majorHAnsi" w:cstheme="majorBidi"/>
      <w:i/>
      <w:iCs/>
      <w:color w:val="2F5496" w:themeColor="accent1" w:themeShade="BF"/>
    </w:rPr>
  </w:style>
  <w:style w:type="paragraph" w:customStyle="1" w:styleId="first">
    <w:name w:val="first"/>
    <w:basedOn w:val="Normal"/>
    <w:rsid w:val="00A16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DefaultParagraphFont"/>
    <w:rsid w:val="00A16B69"/>
  </w:style>
  <w:style w:type="character" w:customStyle="1" w:styleId="normaltextrun">
    <w:name w:val="normaltextrun"/>
    <w:basedOn w:val="DefaultParagraphFont"/>
    <w:rsid w:val="0003249B"/>
  </w:style>
  <w:style w:type="paragraph" w:styleId="Revision">
    <w:name w:val="Revision"/>
    <w:hidden/>
    <w:uiPriority w:val="99"/>
    <w:semiHidden/>
    <w:rsid w:val="00F114FD"/>
    <w:pPr>
      <w:spacing w:after="0" w:line="240" w:lineRule="auto"/>
    </w:pPr>
  </w:style>
  <w:style w:type="table" w:styleId="GridTable5Dark-Accent1">
    <w:name w:val="Grid Table 5 Dark Accent 1"/>
    <w:basedOn w:val="TableNormal"/>
    <w:uiPriority w:val="50"/>
    <w:rsid w:val="009E7D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itle">
    <w:name w:val="Title"/>
    <w:basedOn w:val="Normal"/>
    <w:next w:val="Normal"/>
    <w:link w:val="TitleChar"/>
    <w:uiPriority w:val="10"/>
    <w:qFormat/>
    <w:rsid w:val="000D29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29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5797">
      <w:bodyDiv w:val="1"/>
      <w:marLeft w:val="0"/>
      <w:marRight w:val="0"/>
      <w:marTop w:val="0"/>
      <w:marBottom w:val="0"/>
      <w:divBdr>
        <w:top w:val="none" w:sz="0" w:space="0" w:color="auto"/>
        <w:left w:val="none" w:sz="0" w:space="0" w:color="auto"/>
        <w:bottom w:val="none" w:sz="0" w:space="0" w:color="auto"/>
        <w:right w:val="none" w:sz="0" w:space="0" w:color="auto"/>
      </w:divBdr>
    </w:div>
    <w:div w:id="460729526">
      <w:bodyDiv w:val="1"/>
      <w:marLeft w:val="0"/>
      <w:marRight w:val="0"/>
      <w:marTop w:val="0"/>
      <w:marBottom w:val="0"/>
      <w:divBdr>
        <w:top w:val="none" w:sz="0" w:space="0" w:color="auto"/>
        <w:left w:val="none" w:sz="0" w:space="0" w:color="auto"/>
        <w:bottom w:val="none" w:sz="0" w:space="0" w:color="auto"/>
        <w:right w:val="none" w:sz="0" w:space="0" w:color="auto"/>
      </w:divBdr>
    </w:div>
    <w:div w:id="569273784">
      <w:bodyDiv w:val="1"/>
      <w:marLeft w:val="0"/>
      <w:marRight w:val="0"/>
      <w:marTop w:val="0"/>
      <w:marBottom w:val="0"/>
      <w:divBdr>
        <w:top w:val="none" w:sz="0" w:space="0" w:color="auto"/>
        <w:left w:val="none" w:sz="0" w:space="0" w:color="auto"/>
        <w:bottom w:val="none" w:sz="0" w:space="0" w:color="auto"/>
        <w:right w:val="none" w:sz="0" w:space="0" w:color="auto"/>
      </w:divBdr>
    </w:div>
    <w:div w:id="779910921">
      <w:bodyDiv w:val="1"/>
      <w:marLeft w:val="0"/>
      <w:marRight w:val="0"/>
      <w:marTop w:val="0"/>
      <w:marBottom w:val="0"/>
      <w:divBdr>
        <w:top w:val="none" w:sz="0" w:space="0" w:color="auto"/>
        <w:left w:val="none" w:sz="0" w:space="0" w:color="auto"/>
        <w:bottom w:val="none" w:sz="0" w:space="0" w:color="auto"/>
        <w:right w:val="none" w:sz="0" w:space="0" w:color="auto"/>
      </w:divBdr>
    </w:div>
    <w:div w:id="1034573315">
      <w:bodyDiv w:val="1"/>
      <w:marLeft w:val="0"/>
      <w:marRight w:val="0"/>
      <w:marTop w:val="0"/>
      <w:marBottom w:val="0"/>
      <w:divBdr>
        <w:top w:val="none" w:sz="0" w:space="0" w:color="auto"/>
        <w:left w:val="none" w:sz="0" w:space="0" w:color="auto"/>
        <w:bottom w:val="none" w:sz="0" w:space="0" w:color="auto"/>
        <w:right w:val="none" w:sz="0" w:space="0" w:color="auto"/>
      </w:divBdr>
      <w:divsChild>
        <w:div w:id="668914">
          <w:marLeft w:val="0"/>
          <w:marRight w:val="0"/>
          <w:marTop w:val="0"/>
          <w:marBottom w:val="0"/>
          <w:divBdr>
            <w:top w:val="none" w:sz="0" w:space="0" w:color="auto"/>
            <w:left w:val="none" w:sz="0" w:space="0" w:color="auto"/>
            <w:bottom w:val="none" w:sz="0" w:space="0" w:color="auto"/>
            <w:right w:val="none" w:sz="0" w:space="0" w:color="auto"/>
          </w:divBdr>
        </w:div>
        <w:div w:id="50228153">
          <w:marLeft w:val="0"/>
          <w:marRight w:val="0"/>
          <w:marTop w:val="0"/>
          <w:marBottom w:val="0"/>
          <w:divBdr>
            <w:top w:val="none" w:sz="0" w:space="0" w:color="auto"/>
            <w:left w:val="none" w:sz="0" w:space="0" w:color="auto"/>
            <w:bottom w:val="none" w:sz="0" w:space="0" w:color="auto"/>
            <w:right w:val="none" w:sz="0" w:space="0" w:color="auto"/>
          </w:divBdr>
        </w:div>
        <w:div w:id="324286594">
          <w:marLeft w:val="0"/>
          <w:marRight w:val="0"/>
          <w:marTop w:val="0"/>
          <w:marBottom w:val="0"/>
          <w:divBdr>
            <w:top w:val="none" w:sz="0" w:space="0" w:color="auto"/>
            <w:left w:val="none" w:sz="0" w:space="0" w:color="auto"/>
            <w:bottom w:val="none" w:sz="0" w:space="0" w:color="auto"/>
            <w:right w:val="none" w:sz="0" w:space="0" w:color="auto"/>
          </w:divBdr>
        </w:div>
        <w:div w:id="407465864">
          <w:marLeft w:val="0"/>
          <w:marRight w:val="0"/>
          <w:marTop w:val="0"/>
          <w:marBottom w:val="0"/>
          <w:divBdr>
            <w:top w:val="none" w:sz="0" w:space="0" w:color="auto"/>
            <w:left w:val="none" w:sz="0" w:space="0" w:color="auto"/>
            <w:bottom w:val="none" w:sz="0" w:space="0" w:color="auto"/>
            <w:right w:val="none" w:sz="0" w:space="0" w:color="auto"/>
          </w:divBdr>
        </w:div>
        <w:div w:id="545872927">
          <w:marLeft w:val="0"/>
          <w:marRight w:val="0"/>
          <w:marTop w:val="0"/>
          <w:marBottom w:val="0"/>
          <w:divBdr>
            <w:top w:val="none" w:sz="0" w:space="0" w:color="auto"/>
            <w:left w:val="none" w:sz="0" w:space="0" w:color="auto"/>
            <w:bottom w:val="none" w:sz="0" w:space="0" w:color="auto"/>
            <w:right w:val="none" w:sz="0" w:space="0" w:color="auto"/>
          </w:divBdr>
        </w:div>
        <w:div w:id="706831155">
          <w:marLeft w:val="0"/>
          <w:marRight w:val="0"/>
          <w:marTop w:val="0"/>
          <w:marBottom w:val="0"/>
          <w:divBdr>
            <w:top w:val="none" w:sz="0" w:space="0" w:color="auto"/>
            <w:left w:val="none" w:sz="0" w:space="0" w:color="auto"/>
            <w:bottom w:val="none" w:sz="0" w:space="0" w:color="auto"/>
            <w:right w:val="none" w:sz="0" w:space="0" w:color="auto"/>
          </w:divBdr>
        </w:div>
        <w:div w:id="746921512">
          <w:marLeft w:val="0"/>
          <w:marRight w:val="0"/>
          <w:marTop w:val="0"/>
          <w:marBottom w:val="0"/>
          <w:divBdr>
            <w:top w:val="none" w:sz="0" w:space="0" w:color="auto"/>
            <w:left w:val="none" w:sz="0" w:space="0" w:color="auto"/>
            <w:bottom w:val="none" w:sz="0" w:space="0" w:color="auto"/>
            <w:right w:val="none" w:sz="0" w:space="0" w:color="auto"/>
          </w:divBdr>
        </w:div>
        <w:div w:id="900947777">
          <w:marLeft w:val="0"/>
          <w:marRight w:val="0"/>
          <w:marTop w:val="0"/>
          <w:marBottom w:val="0"/>
          <w:divBdr>
            <w:top w:val="none" w:sz="0" w:space="0" w:color="auto"/>
            <w:left w:val="none" w:sz="0" w:space="0" w:color="auto"/>
            <w:bottom w:val="none" w:sz="0" w:space="0" w:color="auto"/>
            <w:right w:val="none" w:sz="0" w:space="0" w:color="auto"/>
          </w:divBdr>
        </w:div>
        <w:div w:id="909970037">
          <w:marLeft w:val="0"/>
          <w:marRight w:val="0"/>
          <w:marTop w:val="0"/>
          <w:marBottom w:val="0"/>
          <w:divBdr>
            <w:top w:val="none" w:sz="0" w:space="0" w:color="auto"/>
            <w:left w:val="none" w:sz="0" w:space="0" w:color="auto"/>
            <w:bottom w:val="none" w:sz="0" w:space="0" w:color="auto"/>
            <w:right w:val="none" w:sz="0" w:space="0" w:color="auto"/>
          </w:divBdr>
        </w:div>
        <w:div w:id="1229419634">
          <w:marLeft w:val="0"/>
          <w:marRight w:val="0"/>
          <w:marTop w:val="0"/>
          <w:marBottom w:val="0"/>
          <w:divBdr>
            <w:top w:val="none" w:sz="0" w:space="0" w:color="auto"/>
            <w:left w:val="none" w:sz="0" w:space="0" w:color="auto"/>
            <w:bottom w:val="none" w:sz="0" w:space="0" w:color="auto"/>
            <w:right w:val="none" w:sz="0" w:space="0" w:color="auto"/>
          </w:divBdr>
        </w:div>
        <w:div w:id="1302730032">
          <w:marLeft w:val="0"/>
          <w:marRight w:val="0"/>
          <w:marTop w:val="0"/>
          <w:marBottom w:val="0"/>
          <w:divBdr>
            <w:top w:val="none" w:sz="0" w:space="0" w:color="auto"/>
            <w:left w:val="none" w:sz="0" w:space="0" w:color="auto"/>
            <w:bottom w:val="none" w:sz="0" w:space="0" w:color="auto"/>
            <w:right w:val="none" w:sz="0" w:space="0" w:color="auto"/>
          </w:divBdr>
        </w:div>
        <w:div w:id="1426267721">
          <w:marLeft w:val="0"/>
          <w:marRight w:val="0"/>
          <w:marTop w:val="0"/>
          <w:marBottom w:val="0"/>
          <w:divBdr>
            <w:top w:val="none" w:sz="0" w:space="0" w:color="auto"/>
            <w:left w:val="none" w:sz="0" w:space="0" w:color="auto"/>
            <w:bottom w:val="none" w:sz="0" w:space="0" w:color="auto"/>
            <w:right w:val="none" w:sz="0" w:space="0" w:color="auto"/>
          </w:divBdr>
        </w:div>
        <w:div w:id="1538857199">
          <w:marLeft w:val="0"/>
          <w:marRight w:val="0"/>
          <w:marTop w:val="0"/>
          <w:marBottom w:val="0"/>
          <w:divBdr>
            <w:top w:val="none" w:sz="0" w:space="0" w:color="auto"/>
            <w:left w:val="none" w:sz="0" w:space="0" w:color="auto"/>
            <w:bottom w:val="none" w:sz="0" w:space="0" w:color="auto"/>
            <w:right w:val="none" w:sz="0" w:space="0" w:color="auto"/>
          </w:divBdr>
        </w:div>
        <w:div w:id="1886216998">
          <w:marLeft w:val="0"/>
          <w:marRight w:val="0"/>
          <w:marTop w:val="0"/>
          <w:marBottom w:val="0"/>
          <w:divBdr>
            <w:top w:val="none" w:sz="0" w:space="0" w:color="auto"/>
            <w:left w:val="none" w:sz="0" w:space="0" w:color="auto"/>
            <w:bottom w:val="none" w:sz="0" w:space="0" w:color="auto"/>
            <w:right w:val="none" w:sz="0" w:space="0" w:color="auto"/>
          </w:divBdr>
        </w:div>
        <w:div w:id="1991251292">
          <w:marLeft w:val="0"/>
          <w:marRight w:val="0"/>
          <w:marTop w:val="0"/>
          <w:marBottom w:val="0"/>
          <w:divBdr>
            <w:top w:val="none" w:sz="0" w:space="0" w:color="auto"/>
            <w:left w:val="none" w:sz="0" w:space="0" w:color="auto"/>
            <w:bottom w:val="none" w:sz="0" w:space="0" w:color="auto"/>
            <w:right w:val="none" w:sz="0" w:space="0" w:color="auto"/>
          </w:divBdr>
        </w:div>
      </w:divsChild>
    </w:div>
    <w:div w:id="1473329363">
      <w:bodyDiv w:val="1"/>
      <w:marLeft w:val="0"/>
      <w:marRight w:val="0"/>
      <w:marTop w:val="0"/>
      <w:marBottom w:val="0"/>
      <w:divBdr>
        <w:top w:val="none" w:sz="0" w:space="0" w:color="auto"/>
        <w:left w:val="none" w:sz="0" w:space="0" w:color="auto"/>
        <w:bottom w:val="none" w:sz="0" w:space="0" w:color="auto"/>
        <w:right w:val="none" w:sz="0" w:space="0" w:color="auto"/>
      </w:divBdr>
    </w:div>
    <w:div w:id="1718895265">
      <w:bodyDiv w:val="1"/>
      <w:marLeft w:val="0"/>
      <w:marRight w:val="0"/>
      <w:marTop w:val="0"/>
      <w:marBottom w:val="0"/>
      <w:divBdr>
        <w:top w:val="none" w:sz="0" w:space="0" w:color="auto"/>
        <w:left w:val="none" w:sz="0" w:space="0" w:color="auto"/>
        <w:bottom w:val="none" w:sz="0" w:space="0" w:color="auto"/>
        <w:right w:val="none" w:sz="0" w:space="0" w:color="auto"/>
      </w:divBdr>
    </w:div>
    <w:div w:id="17669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wc.texas.gov/sites/default/files/ogc/mtg21/commission-meeting-material-11.02.21-item15-dp-4th-tranche-crrsa-arpa-projects-twc.pdf" TargetMode="External"/><Relationship Id="rId21" Type="http://schemas.openxmlformats.org/officeDocument/2006/relationships/hyperlink" Target="https://www.twc.texas.gov/sites/default/files/ogc/mtg21/commission-meeting-material-05.04.21-item10-dp-crrsa%20funds-cc-relief-grants-twc.pdf" TargetMode="External"/><Relationship Id="rId42" Type="http://schemas.openxmlformats.org/officeDocument/2006/relationships/footer" Target="footer3.xml"/><Relationship Id="rId47" Type="http://schemas.openxmlformats.org/officeDocument/2006/relationships/hyperlink" Target="https://www.twc.texas.gov/news/child-care-stimulus-resources" TargetMode="External"/><Relationship Id="rId63" Type="http://schemas.openxmlformats.org/officeDocument/2006/relationships/hyperlink" Target="https://public.tecpds.org/" TargetMode="External"/><Relationship Id="rId68" Type="http://schemas.openxmlformats.org/officeDocument/2006/relationships/hyperlink" Target="https://lbj.utexas.edu/" TargetMode="External"/><Relationship Id="rId16" Type="http://schemas.openxmlformats.org/officeDocument/2006/relationships/hyperlink" Target="https://www.congress.gov/117/bills/hr1319/BILLS-117hr1319enr.pdf" TargetMode="External"/><Relationship Id="rId11" Type="http://schemas.openxmlformats.org/officeDocument/2006/relationships/hyperlink" Target="https://www.acf.hhs.gov/occ/policy-guidance/ccdf-discretionary-funds-appropriated-cares-act-public-law-116-136-passed-law" TargetMode="External"/><Relationship Id="rId32" Type="http://schemas.openxmlformats.org/officeDocument/2006/relationships/hyperlink" Target="https://www.twc.texas.gov/sites/default/files/ogc/mtg22/commission-meeting-materials-11.07.22-item20-dp-6th-tranche-modification-pcqc-twc.pdf" TargetMode="External"/><Relationship Id="rId37" Type="http://schemas.openxmlformats.org/officeDocument/2006/relationships/header" Target="header1.xml"/><Relationship Id="rId53" Type="http://schemas.openxmlformats.org/officeDocument/2006/relationships/hyperlink" Target="https://www.twc.texas.gov/businesses/skills-small-business-employers" TargetMode="External"/><Relationship Id="rId58" Type="http://schemas.openxmlformats.org/officeDocument/2006/relationships/hyperlink" Target="https://www.tamus.edu/" TargetMode="External"/><Relationship Id="rId74" Type="http://schemas.openxmlformats.org/officeDocument/2006/relationships/hyperlink" Target="https://twc.texas.gov/files/twc/commission_meeting_material_03.22.22_item8_dp_7th_tranche_crrsa_arpa_project.pdf" TargetMode="External"/><Relationship Id="rId79" Type="http://schemas.openxmlformats.org/officeDocument/2006/relationships/hyperlink" Target="https://www.twc.texas.gov/texas-workforce-commission-policy-meeting-materials-august-9-2022-900-am" TargetMode="External"/><Relationship Id="rId5" Type="http://schemas.openxmlformats.org/officeDocument/2006/relationships/styles" Target="styles.xml"/><Relationship Id="rId61" Type="http://schemas.openxmlformats.org/officeDocument/2006/relationships/hyperlink" Target="https://www.outreachstrategists.com/" TargetMode="External"/><Relationship Id="rId82" Type="http://schemas.openxmlformats.org/officeDocument/2006/relationships/fontTable" Target="fontTable.xml"/><Relationship Id="rId19" Type="http://schemas.openxmlformats.org/officeDocument/2006/relationships/hyperlink" Target="https://www.acf.hhs.gov/sites/default/files/documents/occ/CCDF-ACF-IM-2021-03.pdf" TargetMode="External"/><Relationship Id="rId14" Type="http://schemas.openxmlformats.org/officeDocument/2006/relationships/hyperlink" Target="https://www.congress.gov/117/bills/hr1319/BILLS-117hr1319enr.pdf" TargetMode="External"/><Relationship Id="rId22" Type="http://schemas.openxmlformats.org/officeDocument/2006/relationships/hyperlink" Target="https://www.twc.texas.gov/sites/default/files/ogc/mtg21/commission-meeting-material-06.29.21-item10-dp-2nd-tranche-crrsa-arpa-cc-funds-twc.pdf" TargetMode="External"/><Relationship Id="rId27" Type="http://schemas.openxmlformats.org/officeDocument/2006/relationships/hyperlink" Target="https://www.twc.texas.gov/sites/default/files/ogc/mtg23/commission-meeting-materials-02.28.23-item13-dp-10th-tranche-crrsa-arpa-projects-twc.pdf" TargetMode="External"/><Relationship Id="rId30" Type="http://schemas.openxmlformats.org/officeDocument/2006/relationships/hyperlink" Target="https://www.twc.texas.gov/sites/default/files/ogc/mtg23/commission-meeting-materials-02.28.23-item13-dp-10th-tranche-crrsa-arpa-projects-twc.pdf" TargetMode="External"/><Relationship Id="rId35" Type="http://schemas.openxmlformats.org/officeDocument/2006/relationships/hyperlink" Target="https://www.twc.texas.gov/sites/default/files/ogc/mtg22/commission-meeting-materials-09.27.22-item10-dp-9th-tranche-crrsa-arpa-projects-twc.pdf" TargetMode="External"/><Relationship Id="rId43" Type="http://schemas.openxmlformats.org/officeDocument/2006/relationships/hyperlink" Target="https://www.twc.texas.gov/news/child-care-stimulus-resources" TargetMode="External"/><Relationship Id="rId48" Type="http://schemas.openxmlformats.org/officeDocument/2006/relationships/hyperlink" Target="https://www.txsmartbuy.com/esbd/filter=T&amp;agencyName=8542&amp;keySearch=child%20care%20apprenticeship&amp;solStatus=4" TargetMode="External"/><Relationship Id="rId56" Type="http://schemas.openxmlformats.org/officeDocument/2006/relationships/hyperlink" Target="https://www.twc.texas.gov/programs/childcare" TargetMode="External"/><Relationship Id="rId64" Type="http://schemas.openxmlformats.org/officeDocument/2006/relationships/hyperlink" Target="https://public.cliengage.org/" TargetMode="External"/><Relationship Id="rId69" Type="http://schemas.openxmlformats.org/officeDocument/2006/relationships/hyperlink" Target="https://pn3policy.org/" TargetMode="External"/><Relationship Id="rId77" Type="http://schemas.openxmlformats.org/officeDocument/2006/relationships/hyperlink" Target="https://twc.texas.gov/files/twc/commission_meeting_material_04.12.22_item9_dp_bcy22_supplemental_distribution_46.5M.pdf" TargetMode="External"/><Relationship Id="rId8" Type="http://schemas.openxmlformats.org/officeDocument/2006/relationships/footnotes" Target="footnotes.xml"/><Relationship Id="rId51" Type="http://schemas.openxmlformats.org/officeDocument/2006/relationships/hyperlink" Target="https://agrilifeextension.tamu.edu/assets/life-health/childcare-training/" TargetMode="External"/><Relationship Id="rId72" Type="http://schemas.openxmlformats.org/officeDocument/2006/relationships/hyperlink" Target="https://twc.texas.gov/files/twc/commission_meeting_material_03.22.22_item8_dp_7th_tranche_crrsa_arpa_project.pdf" TargetMode="External"/><Relationship Id="rId80" Type="http://schemas.openxmlformats.org/officeDocument/2006/relationships/hyperlink" Target="https://www.twc.texas.gov/files/twc/commission_meeting_materials_09.13.22_item16_bcy23_cc_targets.pdf" TargetMode="External"/><Relationship Id="rId3" Type="http://schemas.openxmlformats.org/officeDocument/2006/relationships/customXml" Target="../customXml/item3.xml"/><Relationship Id="rId12" Type="http://schemas.openxmlformats.org/officeDocument/2006/relationships/hyperlink" Target="https://www.congress.gov/116/bills/hr133/BILLS-116hr133enr.pdf" TargetMode="External"/><Relationship Id="rId17" Type="http://schemas.openxmlformats.org/officeDocument/2006/relationships/hyperlink" Target="https://www.acf.hhs.gov/occ/policy-guidance/ccdf-acf-im-2021-02" TargetMode="External"/><Relationship Id="rId25" Type="http://schemas.openxmlformats.org/officeDocument/2006/relationships/hyperlink" Target="https://www.twc.texas.gov/sites/default/files/ogc/mtg22/commission-meeting-material-01.11.22-item13-dp-3rd-tranche-modification-crrsa-arpa-twc.pdf" TargetMode="External"/><Relationship Id="rId33" Type="http://schemas.openxmlformats.org/officeDocument/2006/relationships/hyperlink" Target="https://www.twc.texas.gov/sites/default/files/ogc/mtg22/commission-meeting-material-03.22.22-item8-dp-7th-tranche-crrsa-arpa-project-twc.pdf" TargetMode="External"/><Relationship Id="rId38" Type="http://schemas.openxmlformats.org/officeDocument/2006/relationships/header" Target="header2.xml"/><Relationship Id="rId46" Type="http://schemas.openxmlformats.org/officeDocument/2006/relationships/hyperlink" Target="https://www.childcare.texas.gov/childcare-expansion" TargetMode="External"/><Relationship Id="rId59" Type="http://schemas.openxmlformats.org/officeDocument/2006/relationships/hyperlink" Target="https://www.txsmartbuy.com/esbddetails/view/32022-00197" TargetMode="External"/><Relationship Id="rId67" Type="http://schemas.openxmlformats.org/officeDocument/2006/relationships/hyperlink" Target="https://www.txsmartbuy.com/esbddetails/view/3202200186" TargetMode="External"/><Relationship Id="rId20" Type="http://schemas.openxmlformats.org/officeDocument/2006/relationships/hyperlink" Target="https://www.twc.texas.gov/sites/default/files/ogc/mtg21/commission-meeting-material-02.23.21-item14-dp-ccdf-crrsa-funds-plan-report-twc.pdf" TargetMode="External"/><Relationship Id="rId41" Type="http://schemas.openxmlformats.org/officeDocument/2006/relationships/header" Target="header3.xml"/><Relationship Id="rId54" Type="http://schemas.openxmlformats.org/officeDocument/2006/relationships/hyperlink" Target="https://twc.texas.gov/files/policy_letters/21-21-ch2-twc.pdf" TargetMode="External"/><Relationship Id="rId62" Type="http://schemas.openxmlformats.org/officeDocument/2006/relationships/hyperlink" Target="https://www.dfps.state.tx.us/Child_Care/Search_Texas_Child_Care/default.asp" TargetMode="External"/><Relationship Id="rId70" Type="http://schemas.openxmlformats.org/officeDocument/2006/relationships/hyperlink" Target="https://www.twc.texas.gov/files/twc/commission_meeting_material_082020_item12b_dp-ccdbg_cares_act_funds_3_budget_iIssues.pdf" TargetMode="External"/><Relationship Id="rId75" Type="http://schemas.openxmlformats.org/officeDocument/2006/relationships/hyperlink" Target="https://www.twc.texas.gov/files/twc/commission_meeting_material_11.02.21_item15_dp_4th_tranche_crrsa_arpa_projects.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cf.hhs.gov/occ/policy-guidance/ccdf-acf-im-2021-02" TargetMode="External"/><Relationship Id="rId23" Type="http://schemas.openxmlformats.org/officeDocument/2006/relationships/hyperlink" Target="https://www.twc.texas.gov/sites/default/files/ogc/mtg22/commission-meeting-material-04.18.22-item18a-dp-2nd-tranche-amendment-cc-apprenticeship-expansion-twc.pdf" TargetMode="External"/><Relationship Id="rId28" Type="http://schemas.openxmlformats.org/officeDocument/2006/relationships/hyperlink" Target="https://www.twc.texas.gov/sites/default/files/ogc/mtg22/commission-meeting-material-02.01.22-item10-dp-5th-tranche-crrsa-arpa-projects-twc.pdf" TargetMode="External"/><Relationship Id="rId36" Type="http://schemas.openxmlformats.org/officeDocument/2006/relationships/hyperlink" Target="https://www.twc.texas.gov/sites/default/files/ogc/mtg23/commission-meeting-materials-02.28.23-item13-dp-10th-tranche-crrsa-arpa-projects-twc.pdf" TargetMode="External"/><Relationship Id="rId49" Type="http://schemas.openxmlformats.org/officeDocument/2006/relationships/hyperlink" Target="https://www.txsmartbuy.com/esbd/filter=T&amp;agencyName=8542&amp;keySearch=child%20care%20apprenticeship&amp;solStatus=4" TargetMode="External"/><Relationship Id="rId57" Type="http://schemas.openxmlformats.org/officeDocument/2006/relationships/hyperlink" Target="https://www.twc.texas.gov/programs/twc-prekindergarten-partnerships" TargetMode="External"/><Relationship Id="rId10" Type="http://schemas.openxmlformats.org/officeDocument/2006/relationships/hyperlink" Target="https://www.congress.gov/116/bills/hr748/BILLS-116hr748enr.pdf" TargetMode="External"/><Relationship Id="rId31" Type="http://schemas.openxmlformats.org/officeDocument/2006/relationships/hyperlink" Target="https://www.twc.texas.gov/sites/default/files/ogc/mtg22/commission-meeting-material-03.08.22-item12-dp-6th-tranche-crrsa-arpa-projects-twc.pdf" TargetMode="External"/><Relationship Id="rId44" Type="http://schemas.openxmlformats.org/officeDocument/2006/relationships/hyperlink" Target="https://www.twc.texas.gov/news/child-care-stimulus-resources" TargetMode="External"/><Relationship Id="rId52" Type="http://schemas.openxmlformats.org/officeDocument/2006/relationships/hyperlink" Target="https://www.hhs.texas.gov/providers/assistive-services-providers/early-childhood-intervention-programs" TargetMode="External"/><Relationship Id="rId60" Type="http://schemas.openxmlformats.org/officeDocument/2006/relationships/hyperlink" Target="https://www.txsmartbuy.com/esbddetails/view/3202200178" TargetMode="External"/><Relationship Id="rId65" Type="http://schemas.openxmlformats.org/officeDocument/2006/relationships/hyperlink" Target="https://public.tecpds.org/resources/texas-ece-career-pathway/" TargetMode="External"/><Relationship Id="rId73" Type="http://schemas.openxmlformats.org/officeDocument/2006/relationships/hyperlink" Target="https://www.twc.texas.gov/files/twc/commission_meeting_material_11.02.21_item15_dp_4th_tranche_crrsa_arpa_projects.pdf" TargetMode="External"/><Relationship Id="rId78" Type="http://schemas.openxmlformats.org/officeDocument/2006/relationships/hyperlink" Target="https://www.twc.texas.gov/files/twc/commission_meeting_materials_08.09.22_item15a_fy2023_snap_tanf_es_cc_allocations_packet.pdf" TargetMode="External"/><Relationship Id="rId81" Type="http://schemas.openxmlformats.org/officeDocument/2006/relationships/hyperlink" Target="https://www.twc.texas.gov/texas-workforce-commission-policy-meeting-materials-september-13-2022"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cf.hhs.gov/sites/default/files/documents/occ/CCDF-ACF-IM-2021-01.pdf" TargetMode="External"/><Relationship Id="rId18" Type="http://schemas.openxmlformats.org/officeDocument/2006/relationships/hyperlink" Target="https://www.congress.gov/117/bills/hr1319/BILLS-117hr1319enr.pdf" TargetMode="External"/><Relationship Id="rId39" Type="http://schemas.openxmlformats.org/officeDocument/2006/relationships/footer" Target="footer1.xml"/><Relationship Id="rId34" Type="http://schemas.openxmlformats.org/officeDocument/2006/relationships/hyperlink" Target="https://www.twc.texas.gov/sites/default/files/ogc/mtg22/commission-meeting-material-04.18.22-item18b-dp-8th-tranche-crrsa-arpa-projects-twc.pdf" TargetMode="External"/><Relationship Id="rId50" Type="http://schemas.openxmlformats.org/officeDocument/2006/relationships/hyperlink" Target="https://www.texasaeyc.org/programs/teach" TargetMode="External"/><Relationship Id="rId55" Type="http://schemas.openxmlformats.org/officeDocument/2006/relationships/hyperlink" Target="https://twc.texas.gov/files/policy_letters/attachments/21-21-ch2-att1-twc.pdf" TargetMode="External"/><Relationship Id="rId76" Type="http://schemas.openxmlformats.org/officeDocument/2006/relationships/hyperlink" Target="https://twc.texas.gov/files/twc/commission_meeting_material_03.22.22_item8_dp_7th_tranche_crrsa_arpa_project.pdf" TargetMode="External"/><Relationship Id="rId7" Type="http://schemas.openxmlformats.org/officeDocument/2006/relationships/webSettings" Target="webSettings.xml"/><Relationship Id="rId71" Type="http://schemas.openxmlformats.org/officeDocument/2006/relationships/hyperlink" Target="https://www.twc.texas.gov/files/twc/commission_meeting_material_11.02.21_item15_dp_4th_tranche_crrsa_arpa_projects.pdf" TargetMode="External"/><Relationship Id="rId2" Type="http://schemas.openxmlformats.org/officeDocument/2006/relationships/customXml" Target="../customXml/item2.xml"/><Relationship Id="rId29" Type="http://schemas.openxmlformats.org/officeDocument/2006/relationships/hyperlink" Target="https://www.twc.texas.gov/sites/default/files/ogc/mtg22/commission-meeting-materials-09.27.22-item10-dp-9th-tranche-crrsa-arpa-projects-twc.pdf" TargetMode="External"/><Relationship Id="rId24" Type="http://schemas.openxmlformats.org/officeDocument/2006/relationships/hyperlink" Target="https://www.twc.texas.gov/sites/default/files/ogc/mtg21/commission-meeting-material-10.19.21-item16-dp-3rd-tranche-arpa-stabilization-twc.pdf" TargetMode="External"/><Relationship Id="rId40" Type="http://schemas.openxmlformats.org/officeDocument/2006/relationships/footer" Target="footer2.xml"/><Relationship Id="rId45" Type="http://schemas.openxmlformats.org/officeDocument/2006/relationships/hyperlink" Target="https://www.childcare.texas.gov/" TargetMode="External"/><Relationship Id="rId66" Type="http://schemas.openxmlformats.org/officeDocument/2006/relationships/hyperlink" Target="https://twc.texas.gov/programs/child-care-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7c25bd24-7062-4047-9eca-dd8d7b0c72d2" xsi:nil="true"/>
    <RoutingRuleDescription xmlns="http://schemas.microsoft.com/sharepoint/v3" xsi:nil="true"/>
    <Desc xmlns="7c25bd24-7062-4047-9eca-dd8d7b0c72d2" xsi:nil="true"/>
    <SharedWithUsers xmlns="7b9cf4e9-9542-46db-be62-ed3b60904562">
      <UserInfo>
        <DisplayName>Tonche,Crystal</DisplayName>
        <AccountId>32</AccountId>
        <AccountType/>
      </UserInfo>
      <UserInfo>
        <DisplayName>Hill,Lindsay R</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1FB37BB5C68498D46C31333935B60" ma:contentTypeVersion="10" ma:contentTypeDescription="Create a new document." ma:contentTypeScope="" ma:versionID="7996d6dbcd443f403ffee88533804ed9">
  <xsd:schema xmlns:xsd="http://www.w3.org/2001/XMLSchema" xmlns:xs="http://www.w3.org/2001/XMLSchema" xmlns:p="http://schemas.microsoft.com/office/2006/metadata/properties" xmlns:ns1="http://schemas.microsoft.com/sharepoint/v3" xmlns:ns2="7c25bd24-7062-4047-9eca-dd8d7b0c72d2" xmlns:ns3="7b9cf4e9-9542-46db-be62-ed3b60904562" targetNamespace="http://schemas.microsoft.com/office/2006/metadata/properties" ma:root="true" ma:fieldsID="d14b31dbe933d7a77cf6a626478f5f3a" ns1:_="" ns2:_="" ns3:_="">
    <xsd:import namespace="http://schemas.microsoft.com/sharepoint/v3"/>
    <xsd:import namespace="7c25bd24-7062-4047-9eca-dd8d7b0c72d2"/>
    <xsd:import namespace="7b9cf4e9-9542-46db-be62-ed3b609045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 minOccurs="0"/>
                <xsd:element ref="ns1:RoutingRuleDescription" minOccurs="0"/>
                <xsd:element ref="ns2:Desc"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3" nillable="true" ma:displayName="Description (do not use)"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5bd24-7062-4047-9eca-dd8d7b0c7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 ma:index="12" nillable="true" ma:displayName="Project" ma:format="Dropdown" ma:internalName="Project">
      <xsd:simpleType>
        <xsd:restriction base="dms:Choice">
          <xsd:enumeration value="CRRSA/APRA Initiatives"/>
          <xsd:enumeration value="CCRF"/>
          <xsd:enumeration value="CCRF 2022"/>
        </xsd:restriction>
      </xsd:simpleType>
    </xsd:element>
    <xsd:element name="Desc" ma:index="14" nillable="true" ma:displayName="Desc" ma:internalName="Desc">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cf4e9-9542-46db-be62-ed3b609045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E01C5-3595-46F3-9DA4-05A20CD3ABC2}">
  <ds:schemaRef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http://schemas.microsoft.com/sharepoint/v3"/>
    <ds:schemaRef ds:uri="http://purl.org/dc/elements/1.1/"/>
    <ds:schemaRef ds:uri="7b9cf4e9-9542-46db-be62-ed3b60904562"/>
    <ds:schemaRef ds:uri="http://schemas.microsoft.com/office/2006/documentManagement/types"/>
    <ds:schemaRef ds:uri="7c25bd24-7062-4047-9eca-dd8d7b0c72d2"/>
    <ds:schemaRef ds:uri="http://purl.org/dc/terms/"/>
  </ds:schemaRefs>
</ds:datastoreItem>
</file>

<file path=customXml/itemProps2.xml><?xml version="1.0" encoding="utf-8"?>
<ds:datastoreItem xmlns:ds="http://schemas.openxmlformats.org/officeDocument/2006/customXml" ds:itemID="{AAA12854-87A7-49A2-AAE8-023A1BDC5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25bd24-7062-4047-9eca-dd8d7b0c72d2"/>
    <ds:schemaRef ds:uri="7b9cf4e9-9542-46db-be62-ed3b6090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2DFC4-6212-48A2-AC50-5A3F3A4EF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4925</Words>
  <Characters>28079</Characters>
  <Application>Microsoft Office Word</Application>
  <DocSecurity>6</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32939</CharactersWithSpaces>
  <SharedDoc>false</SharedDoc>
  <HLinks>
    <vt:vector size="396" baseType="variant">
      <vt:variant>
        <vt:i4>2752574</vt:i4>
      </vt:variant>
      <vt:variant>
        <vt:i4>195</vt:i4>
      </vt:variant>
      <vt:variant>
        <vt:i4>0</vt:i4>
      </vt:variant>
      <vt:variant>
        <vt:i4>5</vt:i4>
      </vt:variant>
      <vt:variant>
        <vt:lpwstr>https://www.twc.texas.gov/texas-workforce-commission-policy-meeting-materials-september-13-2022</vt:lpwstr>
      </vt:variant>
      <vt:variant>
        <vt:lpwstr/>
      </vt:variant>
      <vt:variant>
        <vt:i4>4849782</vt:i4>
      </vt:variant>
      <vt:variant>
        <vt:i4>192</vt:i4>
      </vt:variant>
      <vt:variant>
        <vt:i4>0</vt:i4>
      </vt:variant>
      <vt:variant>
        <vt:i4>5</vt:i4>
      </vt:variant>
      <vt:variant>
        <vt:lpwstr>https://www.twc.texas.gov/files/twc/commission_meeting_materials_09.13.22_item16_bcy23_cc_targets.pdf</vt:lpwstr>
      </vt:variant>
      <vt:variant>
        <vt:lpwstr/>
      </vt:variant>
      <vt:variant>
        <vt:i4>3997819</vt:i4>
      </vt:variant>
      <vt:variant>
        <vt:i4>189</vt:i4>
      </vt:variant>
      <vt:variant>
        <vt:i4>0</vt:i4>
      </vt:variant>
      <vt:variant>
        <vt:i4>5</vt:i4>
      </vt:variant>
      <vt:variant>
        <vt:lpwstr>https://www.twc.texas.gov/texas-workforce-commission-policy-meeting-materials-august-9-2022-900-am</vt:lpwstr>
      </vt:variant>
      <vt:variant>
        <vt:lpwstr/>
      </vt:variant>
      <vt:variant>
        <vt:i4>6488156</vt:i4>
      </vt:variant>
      <vt:variant>
        <vt:i4>186</vt:i4>
      </vt:variant>
      <vt:variant>
        <vt:i4>0</vt:i4>
      </vt:variant>
      <vt:variant>
        <vt:i4>5</vt:i4>
      </vt:variant>
      <vt:variant>
        <vt:lpwstr>https://www.twc.texas.gov/files/twc/commission_meeting_materials_08.09.22_item15a_fy2023_snap_tanf_es_cc_allocations_packet.pdf</vt:lpwstr>
      </vt:variant>
      <vt:variant>
        <vt:lpwstr/>
      </vt:variant>
      <vt:variant>
        <vt:i4>7471199</vt:i4>
      </vt:variant>
      <vt:variant>
        <vt:i4>183</vt:i4>
      </vt:variant>
      <vt:variant>
        <vt:i4>0</vt:i4>
      </vt:variant>
      <vt:variant>
        <vt:i4>5</vt:i4>
      </vt:variant>
      <vt:variant>
        <vt:lpwstr>https://twc.texas.gov/files/twc/commission_meeting_material_04.12.22_item9_dp_bcy22_supplemental_distribution_46.5M.pdf</vt:lpwstr>
      </vt:variant>
      <vt:variant>
        <vt:lpwstr/>
      </vt:variant>
      <vt:variant>
        <vt:i4>3866726</vt:i4>
      </vt:variant>
      <vt:variant>
        <vt:i4>180</vt:i4>
      </vt:variant>
      <vt:variant>
        <vt:i4>0</vt:i4>
      </vt:variant>
      <vt:variant>
        <vt:i4>5</vt:i4>
      </vt:variant>
      <vt:variant>
        <vt:lpwstr>https://twc.texas.gov/files/twc/commission_meeting_material_03.22.22_item8_dp_7th_tranche_crrsa_arpa_project.pdf</vt:lpwstr>
      </vt:variant>
      <vt:variant>
        <vt:lpwstr/>
      </vt:variant>
      <vt:variant>
        <vt:i4>4587532</vt:i4>
      </vt:variant>
      <vt:variant>
        <vt:i4>177</vt:i4>
      </vt:variant>
      <vt:variant>
        <vt:i4>0</vt:i4>
      </vt:variant>
      <vt:variant>
        <vt:i4>5</vt:i4>
      </vt:variant>
      <vt:variant>
        <vt:lpwstr>https://www.twc.texas.gov/files/twc/commission_meeting_material_11.02.21_item15_dp_4th_tranche_crrsa_arpa_projects.pdf</vt:lpwstr>
      </vt:variant>
      <vt:variant>
        <vt:lpwstr/>
      </vt:variant>
      <vt:variant>
        <vt:i4>3866726</vt:i4>
      </vt:variant>
      <vt:variant>
        <vt:i4>174</vt:i4>
      </vt:variant>
      <vt:variant>
        <vt:i4>0</vt:i4>
      </vt:variant>
      <vt:variant>
        <vt:i4>5</vt:i4>
      </vt:variant>
      <vt:variant>
        <vt:lpwstr>https://twc.texas.gov/files/twc/commission_meeting_material_03.22.22_item8_dp_7th_tranche_crrsa_arpa_project.pdf</vt:lpwstr>
      </vt:variant>
      <vt:variant>
        <vt:lpwstr/>
      </vt:variant>
      <vt:variant>
        <vt:i4>4587532</vt:i4>
      </vt:variant>
      <vt:variant>
        <vt:i4>171</vt:i4>
      </vt:variant>
      <vt:variant>
        <vt:i4>0</vt:i4>
      </vt:variant>
      <vt:variant>
        <vt:i4>5</vt:i4>
      </vt:variant>
      <vt:variant>
        <vt:lpwstr>https://www.twc.texas.gov/files/twc/commission_meeting_material_11.02.21_item15_dp_4th_tranche_crrsa_arpa_projects.pdf</vt:lpwstr>
      </vt:variant>
      <vt:variant>
        <vt:lpwstr/>
      </vt:variant>
      <vt:variant>
        <vt:i4>3866726</vt:i4>
      </vt:variant>
      <vt:variant>
        <vt:i4>168</vt:i4>
      </vt:variant>
      <vt:variant>
        <vt:i4>0</vt:i4>
      </vt:variant>
      <vt:variant>
        <vt:i4>5</vt:i4>
      </vt:variant>
      <vt:variant>
        <vt:lpwstr>https://twc.texas.gov/files/twc/commission_meeting_material_03.22.22_item8_dp_7th_tranche_crrsa_arpa_project.pdf</vt:lpwstr>
      </vt:variant>
      <vt:variant>
        <vt:lpwstr/>
      </vt:variant>
      <vt:variant>
        <vt:i4>4587532</vt:i4>
      </vt:variant>
      <vt:variant>
        <vt:i4>165</vt:i4>
      </vt:variant>
      <vt:variant>
        <vt:i4>0</vt:i4>
      </vt:variant>
      <vt:variant>
        <vt:i4>5</vt:i4>
      </vt:variant>
      <vt:variant>
        <vt:lpwstr>https://www.twc.texas.gov/files/twc/commission_meeting_material_11.02.21_item15_dp_4th_tranche_crrsa_arpa_projects.pdf</vt:lpwstr>
      </vt:variant>
      <vt:variant>
        <vt:lpwstr/>
      </vt:variant>
      <vt:variant>
        <vt:i4>5177455</vt:i4>
      </vt:variant>
      <vt:variant>
        <vt:i4>162</vt:i4>
      </vt:variant>
      <vt:variant>
        <vt:i4>0</vt:i4>
      </vt:variant>
      <vt:variant>
        <vt:i4>5</vt:i4>
      </vt:variant>
      <vt:variant>
        <vt:lpwstr>https://www.twc.texas.gov/files/twc/commission_meeting_material_082020_item12b_dp-ccdbg_cares_act_funds_3_budget_iIssues.pdf</vt:lpwstr>
      </vt:variant>
      <vt:variant>
        <vt:lpwstr/>
      </vt:variant>
      <vt:variant>
        <vt:i4>7536756</vt:i4>
      </vt:variant>
      <vt:variant>
        <vt:i4>159</vt:i4>
      </vt:variant>
      <vt:variant>
        <vt:i4>0</vt:i4>
      </vt:variant>
      <vt:variant>
        <vt:i4>5</vt:i4>
      </vt:variant>
      <vt:variant>
        <vt:lpwstr>https://pn3policy.org/</vt:lpwstr>
      </vt:variant>
      <vt:variant>
        <vt:lpwstr/>
      </vt:variant>
      <vt:variant>
        <vt:i4>3276925</vt:i4>
      </vt:variant>
      <vt:variant>
        <vt:i4>156</vt:i4>
      </vt:variant>
      <vt:variant>
        <vt:i4>0</vt:i4>
      </vt:variant>
      <vt:variant>
        <vt:i4>5</vt:i4>
      </vt:variant>
      <vt:variant>
        <vt:lpwstr>https://lbj.utexas.edu/</vt:lpwstr>
      </vt:variant>
      <vt:variant>
        <vt:lpwstr/>
      </vt:variant>
      <vt:variant>
        <vt:i4>3932222</vt:i4>
      </vt:variant>
      <vt:variant>
        <vt:i4>153</vt:i4>
      </vt:variant>
      <vt:variant>
        <vt:i4>0</vt:i4>
      </vt:variant>
      <vt:variant>
        <vt:i4>5</vt:i4>
      </vt:variant>
      <vt:variant>
        <vt:lpwstr>https://www.txsmartbuy.com/esbddetails/view/3202200186</vt:lpwstr>
      </vt:variant>
      <vt:variant>
        <vt:lpwstr/>
      </vt:variant>
      <vt:variant>
        <vt:i4>1179741</vt:i4>
      </vt:variant>
      <vt:variant>
        <vt:i4>150</vt:i4>
      </vt:variant>
      <vt:variant>
        <vt:i4>0</vt:i4>
      </vt:variant>
      <vt:variant>
        <vt:i4>5</vt:i4>
      </vt:variant>
      <vt:variant>
        <vt:lpwstr>https://twc.texas.gov/programs/child-care-numbers</vt:lpwstr>
      </vt:variant>
      <vt:variant>
        <vt:lpwstr/>
      </vt:variant>
      <vt:variant>
        <vt:i4>4325457</vt:i4>
      </vt:variant>
      <vt:variant>
        <vt:i4>147</vt:i4>
      </vt:variant>
      <vt:variant>
        <vt:i4>0</vt:i4>
      </vt:variant>
      <vt:variant>
        <vt:i4>5</vt:i4>
      </vt:variant>
      <vt:variant>
        <vt:lpwstr>https://public.tecpds.org/resources/texas-ece-career-pathway/</vt:lpwstr>
      </vt:variant>
      <vt:variant>
        <vt:lpwstr/>
      </vt:variant>
      <vt:variant>
        <vt:i4>196672</vt:i4>
      </vt:variant>
      <vt:variant>
        <vt:i4>144</vt:i4>
      </vt:variant>
      <vt:variant>
        <vt:i4>0</vt:i4>
      </vt:variant>
      <vt:variant>
        <vt:i4>5</vt:i4>
      </vt:variant>
      <vt:variant>
        <vt:lpwstr>https://public.cliengage.org/</vt:lpwstr>
      </vt:variant>
      <vt:variant>
        <vt:lpwstr/>
      </vt:variant>
      <vt:variant>
        <vt:i4>7012475</vt:i4>
      </vt:variant>
      <vt:variant>
        <vt:i4>141</vt:i4>
      </vt:variant>
      <vt:variant>
        <vt:i4>0</vt:i4>
      </vt:variant>
      <vt:variant>
        <vt:i4>5</vt:i4>
      </vt:variant>
      <vt:variant>
        <vt:lpwstr>https://public.tecpds.org/</vt:lpwstr>
      </vt:variant>
      <vt:variant>
        <vt:lpwstr/>
      </vt:variant>
      <vt:variant>
        <vt:i4>3539041</vt:i4>
      </vt:variant>
      <vt:variant>
        <vt:i4>138</vt:i4>
      </vt:variant>
      <vt:variant>
        <vt:i4>0</vt:i4>
      </vt:variant>
      <vt:variant>
        <vt:i4>5</vt:i4>
      </vt:variant>
      <vt:variant>
        <vt:lpwstr>https://www.dfps.state.tx.us/Child_Care/Search_Texas_Child_Care/default.asp</vt:lpwstr>
      </vt:variant>
      <vt:variant>
        <vt:lpwstr/>
      </vt:variant>
      <vt:variant>
        <vt:i4>4522049</vt:i4>
      </vt:variant>
      <vt:variant>
        <vt:i4>135</vt:i4>
      </vt:variant>
      <vt:variant>
        <vt:i4>0</vt:i4>
      </vt:variant>
      <vt:variant>
        <vt:i4>5</vt:i4>
      </vt:variant>
      <vt:variant>
        <vt:lpwstr>https://www.outreachstrategists.com/</vt:lpwstr>
      </vt:variant>
      <vt:variant>
        <vt:lpwstr/>
      </vt:variant>
      <vt:variant>
        <vt:i4>3276849</vt:i4>
      </vt:variant>
      <vt:variant>
        <vt:i4>132</vt:i4>
      </vt:variant>
      <vt:variant>
        <vt:i4>0</vt:i4>
      </vt:variant>
      <vt:variant>
        <vt:i4>5</vt:i4>
      </vt:variant>
      <vt:variant>
        <vt:lpwstr>https://www.txsmartbuy.com/esbddetails/view/3202200178</vt:lpwstr>
      </vt:variant>
      <vt:variant>
        <vt:lpwstr/>
      </vt:variant>
      <vt:variant>
        <vt:i4>3080247</vt:i4>
      </vt:variant>
      <vt:variant>
        <vt:i4>129</vt:i4>
      </vt:variant>
      <vt:variant>
        <vt:i4>0</vt:i4>
      </vt:variant>
      <vt:variant>
        <vt:i4>5</vt:i4>
      </vt:variant>
      <vt:variant>
        <vt:lpwstr>https://www.txsmartbuy.com/esbddetails/view/32022-00197</vt:lpwstr>
      </vt:variant>
      <vt:variant>
        <vt:lpwstr/>
      </vt:variant>
      <vt:variant>
        <vt:i4>3735610</vt:i4>
      </vt:variant>
      <vt:variant>
        <vt:i4>126</vt:i4>
      </vt:variant>
      <vt:variant>
        <vt:i4>0</vt:i4>
      </vt:variant>
      <vt:variant>
        <vt:i4>5</vt:i4>
      </vt:variant>
      <vt:variant>
        <vt:lpwstr>https://www.tamus.edu/</vt:lpwstr>
      </vt:variant>
      <vt:variant>
        <vt:lpwstr/>
      </vt:variant>
      <vt:variant>
        <vt:i4>8126569</vt:i4>
      </vt:variant>
      <vt:variant>
        <vt:i4>123</vt:i4>
      </vt:variant>
      <vt:variant>
        <vt:i4>0</vt:i4>
      </vt:variant>
      <vt:variant>
        <vt:i4>5</vt:i4>
      </vt:variant>
      <vt:variant>
        <vt:lpwstr>https://www.twc.texas.gov/programs/twc-prekindergarten-partnerships</vt:lpwstr>
      </vt:variant>
      <vt:variant>
        <vt:lpwstr/>
      </vt:variant>
      <vt:variant>
        <vt:i4>720918</vt:i4>
      </vt:variant>
      <vt:variant>
        <vt:i4>120</vt:i4>
      </vt:variant>
      <vt:variant>
        <vt:i4>0</vt:i4>
      </vt:variant>
      <vt:variant>
        <vt:i4>5</vt:i4>
      </vt:variant>
      <vt:variant>
        <vt:lpwstr>https://www.twc.texas.gov/programs/childcare</vt:lpwstr>
      </vt:variant>
      <vt:variant>
        <vt:lpwstr>authorityFunding</vt:lpwstr>
      </vt:variant>
      <vt:variant>
        <vt:i4>786470</vt:i4>
      </vt:variant>
      <vt:variant>
        <vt:i4>117</vt:i4>
      </vt:variant>
      <vt:variant>
        <vt:i4>0</vt:i4>
      </vt:variant>
      <vt:variant>
        <vt:i4>5</vt:i4>
      </vt:variant>
      <vt:variant>
        <vt:lpwstr>https://twc.texas.gov/files/policy_letters/attachments/21-21-ch2-att1-twc.pdf</vt:lpwstr>
      </vt:variant>
      <vt:variant>
        <vt:lpwstr/>
      </vt:variant>
      <vt:variant>
        <vt:i4>917626</vt:i4>
      </vt:variant>
      <vt:variant>
        <vt:i4>114</vt:i4>
      </vt:variant>
      <vt:variant>
        <vt:i4>0</vt:i4>
      </vt:variant>
      <vt:variant>
        <vt:i4>5</vt:i4>
      </vt:variant>
      <vt:variant>
        <vt:lpwstr>https://twc.texas.gov/files/policy_letters/21-21-ch2-twc.pdf</vt:lpwstr>
      </vt:variant>
      <vt:variant>
        <vt:lpwstr/>
      </vt:variant>
      <vt:variant>
        <vt:i4>1245278</vt:i4>
      </vt:variant>
      <vt:variant>
        <vt:i4>111</vt:i4>
      </vt:variant>
      <vt:variant>
        <vt:i4>0</vt:i4>
      </vt:variant>
      <vt:variant>
        <vt:i4>5</vt:i4>
      </vt:variant>
      <vt:variant>
        <vt:lpwstr>https://www.twc.texas.gov/businesses/skills-small-business-employers</vt:lpwstr>
      </vt:variant>
      <vt:variant>
        <vt:lpwstr/>
      </vt:variant>
      <vt:variant>
        <vt:i4>4128831</vt:i4>
      </vt:variant>
      <vt:variant>
        <vt:i4>108</vt:i4>
      </vt:variant>
      <vt:variant>
        <vt:i4>0</vt:i4>
      </vt:variant>
      <vt:variant>
        <vt:i4>5</vt:i4>
      </vt:variant>
      <vt:variant>
        <vt:lpwstr>https://www.hhs.texas.gov/providers/assistive-services-providers/early-childhood-intervention-programs</vt:lpwstr>
      </vt:variant>
      <vt:variant>
        <vt:lpwstr/>
      </vt:variant>
      <vt:variant>
        <vt:i4>131073</vt:i4>
      </vt:variant>
      <vt:variant>
        <vt:i4>105</vt:i4>
      </vt:variant>
      <vt:variant>
        <vt:i4>0</vt:i4>
      </vt:variant>
      <vt:variant>
        <vt:i4>5</vt:i4>
      </vt:variant>
      <vt:variant>
        <vt:lpwstr>https://agrilifeextension.tamu.edu/assets/life-health/childcare-training/</vt:lpwstr>
      </vt:variant>
      <vt:variant>
        <vt:lpwstr/>
      </vt:variant>
      <vt:variant>
        <vt:i4>6094872</vt:i4>
      </vt:variant>
      <vt:variant>
        <vt:i4>102</vt:i4>
      </vt:variant>
      <vt:variant>
        <vt:i4>0</vt:i4>
      </vt:variant>
      <vt:variant>
        <vt:i4>5</vt:i4>
      </vt:variant>
      <vt:variant>
        <vt:lpwstr>https://www.texasaeyc.org/programs/teach</vt:lpwstr>
      </vt:variant>
      <vt:variant>
        <vt:lpwstr/>
      </vt:variant>
      <vt:variant>
        <vt:i4>4522007</vt:i4>
      </vt:variant>
      <vt:variant>
        <vt:i4>99</vt:i4>
      </vt:variant>
      <vt:variant>
        <vt:i4>0</vt:i4>
      </vt:variant>
      <vt:variant>
        <vt:i4>5</vt:i4>
      </vt:variant>
      <vt:variant>
        <vt:lpwstr>https://www.txsmartbuy.com/esbd/filter=T&amp;agencyName=8542&amp;keySearch=child care apprenticeship&amp;solStatus=4</vt:lpwstr>
      </vt:variant>
      <vt:variant>
        <vt:lpwstr/>
      </vt:variant>
      <vt:variant>
        <vt:i4>4522007</vt:i4>
      </vt:variant>
      <vt:variant>
        <vt:i4>96</vt:i4>
      </vt:variant>
      <vt:variant>
        <vt:i4>0</vt:i4>
      </vt:variant>
      <vt:variant>
        <vt:i4>5</vt:i4>
      </vt:variant>
      <vt:variant>
        <vt:lpwstr>https://www.txsmartbuy.com/esbd/filter=T&amp;agencyName=8542&amp;keySearch=child care apprenticeship&amp;solStatus=4</vt:lpwstr>
      </vt:variant>
      <vt:variant>
        <vt:lpwstr/>
      </vt:variant>
      <vt:variant>
        <vt:i4>4390924</vt:i4>
      </vt:variant>
      <vt:variant>
        <vt:i4>93</vt:i4>
      </vt:variant>
      <vt:variant>
        <vt:i4>0</vt:i4>
      </vt:variant>
      <vt:variant>
        <vt:i4>5</vt:i4>
      </vt:variant>
      <vt:variant>
        <vt:lpwstr>https://www.twc.texas.gov/news/child-care-stimulus-resources</vt:lpwstr>
      </vt:variant>
      <vt:variant>
        <vt:lpwstr>childCareExpansionInitiative</vt:lpwstr>
      </vt:variant>
      <vt:variant>
        <vt:i4>2359356</vt:i4>
      </vt:variant>
      <vt:variant>
        <vt:i4>90</vt:i4>
      </vt:variant>
      <vt:variant>
        <vt:i4>0</vt:i4>
      </vt:variant>
      <vt:variant>
        <vt:i4>5</vt:i4>
      </vt:variant>
      <vt:variant>
        <vt:lpwstr>https://www.childcare.texas.gov/childcare-expansion</vt:lpwstr>
      </vt:variant>
      <vt:variant>
        <vt:lpwstr/>
      </vt:variant>
      <vt:variant>
        <vt:i4>1638468</vt:i4>
      </vt:variant>
      <vt:variant>
        <vt:i4>87</vt:i4>
      </vt:variant>
      <vt:variant>
        <vt:i4>0</vt:i4>
      </vt:variant>
      <vt:variant>
        <vt:i4>5</vt:i4>
      </vt:variant>
      <vt:variant>
        <vt:lpwstr>https://www.childcare.texas.gov/</vt:lpwstr>
      </vt:variant>
      <vt:variant>
        <vt:lpwstr/>
      </vt:variant>
      <vt:variant>
        <vt:i4>3473527</vt:i4>
      </vt:variant>
      <vt:variant>
        <vt:i4>84</vt:i4>
      </vt:variant>
      <vt:variant>
        <vt:i4>0</vt:i4>
      </vt:variant>
      <vt:variant>
        <vt:i4>5</vt:i4>
      </vt:variant>
      <vt:variant>
        <vt:lpwstr>https://www.twc.texas.gov/news/child-care-stimulus-resources</vt:lpwstr>
      </vt:variant>
      <vt:variant>
        <vt:lpwstr>childCareReliefFunding0</vt:lpwstr>
      </vt:variant>
      <vt:variant>
        <vt:i4>262215</vt:i4>
      </vt:variant>
      <vt:variant>
        <vt:i4>81</vt:i4>
      </vt:variant>
      <vt:variant>
        <vt:i4>0</vt:i4>
      </vt:variant>
      <vt:variant>
        <vt:i4>5</vt:i4>
      </vt:variant>
      <vt:variant>
        <vt:lpwstr>https://www.twc.texas.gov/news/child-care-stimulus-resources</vt:lpwstr>
      </vt:variant>
      <vt:variant>
        <vt:lpwstr>childCareReliefFunding01</vt:lpwstr>
      </vt:variant>
      <vt:variant>
        <vt:i4>1245256</vt:i4>
      </vt:variant>
      <vt:variant>
        <vt:i4>78</vt:i4>
      </vt:variant>
      <vt:variant>
        <vt:i4>0</vt:i4>
      </vt:variant>
      <vt:variant>
        <vt:i4>5</vt:i4>
      </vt:variant>
      <vt:variant>
        <vt:lpwstr>https://twc.texas.gov/files/twc/commission-meeting-materials-02.28.23-item13-dp-10th-tranche-crrsa-arpa-projects.pdf</vt:lpwstr>
      </vt:variant>
      <vt:variant>
        <vt:lpwstr/>
      </vt:variant>
      <vt:variant>
        <vt:i4>5636108</vt:i4>
      </vt:variant>
      <vt:variant>
        <vt:i4>75</vt:i4>
      </vt:variant>
      <vt:variant>
        <vt:i4>0</vt:i4>
      </vt:variant>
      <vt:variant>
        <vt:i4>5</vt:i4>
      </vt:variant>
      <vt:variant>
        <vt:lpwstr>https://www.twc.texas.gov/files/twc/commission_meeting_materials_09.27.22_item10_dp_9th_tranche_crrsa_arpa_projects.pdf</vt:lpwstr>
      </vt:variant>
      <vt:variant>
        <vt:lpwstr/>
      </vt:variant>
      <vt:variant>
        <vt:i4>5308434</vt:i4>
      </vt:variant>
      <vt:variant>
        <vt:i4>72</vt:i4>
      </vt:variant>
      <vt:variant>
        <vt:i4>0</vt:i4>
      </vt:variant>
      <vt:variant>
        <vt:i4>5</vt:i4>
      </vt:variant>
      <vt:variant>
        <vt:lpwstr>https://www.twc.texas.gov/files/twc/commission_meeting_material_04.18.22_item18b_dp_8th_tranche_crrsa_arpa_projects.pdf</vt:lpwstr>
      </vt:variant>
      <vt:variant>
        <vt:lpwstr/>
      </vt:variant>
      <vt:variant>
        <vt:i4>3866726</vt:i4>
      </vt:variant>
      <vt:variant>
        <vt:i4>69</vt:i4>
      </vt:variant>
      <vt:variant>
        <vt:i4>0</vt:i4>
      </vt:variant>
      <vt:variant>
        <vt:i4>5</vt:i4>
      </vt:variant>
      <vt:variant>
        <vt:lpwstr>https://twc.texas.gov/files/twc/commission_meeting_material_03.22.22_item8_dp_7th_tranche_crrsa_arpa_project.pdf</vt:lpwstr>
      </vt:variant>
      <vt:variant>
        <vt:lpwstr/>
      </vt:variant>
      <vt:variant>
        <vt:i4>1835124</vt:i4>
      </vt:variant>
      <vt:variant>
        <vt:i4>66</vt:i4>
      </vt:variant>
      <vt:variant>
        <vt:i4>0</vt:i4>
      </vt:variant>
      <vt:variant>
        <vt:i4>5</vt:i4>
      </vt:variant>
      <vt:variant>
        <vt:lpwstr>https://www.twc.texas.gov/files/twc/commission_meeting_materials_11.07.22_item20_dp_6th_tranche_modification_pcqc.pdf</vt:lpwstr>
      </vt:variant>
      <vt:variant>
        <vt:lpwstr/>
      </vt:variant>
      <vt:variant>
        <vt:i4>1835008</vt:i4>
      </vt:variant>
      <vt:variant>
        <vt:i4>63</vt:i4>
      </vt:variant>
      <vt:variant>
        <vt:i4>0</vt:i4>
      </vt:variant>
      <vt:variant>
        <vt:i4>5</vt:i4>
      </vt:variant>
      <vt:variant>
        <vt:lpwstr>https://twc.texas.gov/files/twc/commission_meeting_material_03.08.22_item12_dp_6th_tranche_crrsa_arpa_projects.pdf</vt:lpwstr>
      </vt:variant>
      <vt:variant>
        <vt:lpwstr/>
      </vt:variant>
      <vt:variant>
        <vt:i4>1245256</vt:i4>
      </vt:variant>
      <vt:variant>
        <vt:i4>60</vt:i4>
      </vt:variant>
      <vt:variant>
        <vt:i4>0</vt:i4>
      </vt:variant>
      <vt:variant>
        <vt:i4>5</vt:i4>
      </vt:variant>
      <vt:variant>
        <vt:lpwstr>https://twc.texas.gov/files/twc/commission-meeting-materials-02.28.23-item13-dp-10th-tranche-crrsa-arpa-projects.pdf</vt:lpwstr>
      </vt:variant>
      <vt:variant>
        <vt:lpwstr/>
      </vt:variant>
      <vt:variant>
        <vt:i4>5636108</vt:i4>
      </vt:variant>
      <vt:variant>
        <vt:i4>57</vt:i4>
      </vt:variant>
      <vt:variant>
        <vt:i4>0</vt:i4>
      </vt:variant>
      <vt:variant>
        <vt:i4>5</vt:i4>
      </vt:variant>
      <vt:variant>
        <vt:lpwstr>https://www.twc.texas.gov/files/twc/commission_meeting_materials_09.27.22_item10_dp_9th_tranche_crrsa_arpa_projects.pdf</vt:lpwstr>
      </vt:variant>
      <vt:variant>
        <vt:lpwstr/>
      </vt:variant>
      <vt:variant>
        <vt:i4>4653067</vt:i4>
      </vt:variant>
      <vt:variant>
        <vt:i4>54</vt:i4>
      </vt:variant>
      <vt:variant>
        <vt:i4>0</vt:i4>
      </vt:variant>
      <vt:variant>
        <vt:i4>5</vt:i4>
      </vt:variant>
      <vt:variant>
        <vt:lpwstr>https://www.twc.texas.gov/files/twc/commission_meeting_material_02.01.22_item10_dp_5th_tranche_crrsa_arpa_projects.pdf</vt:lpwstr>
      </vt:variant>
      <vt:variant>
        <vt:lpwstr/>
      </vt:variant>
      <vt:variant>
        <vt:i4>1245256</vt:i4>
      </vt:variant>
      <vt:variant>
        <vt:i4>51</vt:i4>
      </vt:variant>
      <vt:variant>
        <vt:i4>0</vt:i4>
      </vt:variant>
      <vt:variant>
        <vt:i4>5</vt:i4>
      </vt:variant>
      <vt:variant>
        <vt:lpwstr>https://twc.texas.gov/files/twc/commission-meeting-materials-02.28.23-item13-dp-10th-tranche-crrsa-arpa-projects.pdf</vt:lpwstr>
      </vt:variant>
      <vt:variant>
        <vt:lpwstr/>
      </vt:variant>
      <vt:variant>
        <vt:i4>4587532</vt:i4>
      </vt:variant>
      <vt:variant>
        <vt:i4>48</vt:i4>
      </vt:variant>
      <vt:variant>
        <vt:i4>0</vt:i4>
      </vt:variant>
      <vt:variant>
        <vt:i4>5</vt:i4>
      </vt:variant>
      <vt:variant>
        <vt:lpwstr>https://www.twc.texas.gov/files/twc/commission_meeting_material_11.02.21_item15_dp_4th_tranche_crrsa_arpa_projects.pdf</vt:lpwstr>
      </vt:variant>
      <vt:variant>
        <vt:lpwstr/>
      </vt:variant>
      <vt:variant>
        <vt:i4>8126501</vt:i4>
      </vt:variant>
      <vt:variant>
        <vt:i4>45</vt:i4>
      </vt:variant>
      <vt:variant>
        <vt:i4>0</vt:i4>
      </vt:variant>
      <vt:variant>
        <vt:i4>5</vt:i4>
      </vt:variant>
      <vt:variant>
        <vt:lpwstr>https://www.twc.texas.gov/files/twc/commission_meeting_material_01.11.22_item13_dp_3rd_tranche_modification_crrsa_arpa.pdf</vt:lpwstr>
      </vt:variant>
      <vt:variant>
        <vt:lpwstr/>
      </vt:variant>
      <vt:variant>
        <vt:i4>7471132</vt:i4>
      </vt:variant>
      <vt:variant>
        <vt:i4>42</vt:i4>
      </vt:variant>
      <vt:variant>
        <vt:i4>0</vt:i4>
      </vt:variant>
      <vt:variant>
        <vt:i4>5</vt:i4>
      </vt:variant>
      <vt:variant>
        <vt:lpwstr>https://www.twc.texas.gov/files/twc/commission_meeting_material_10.19.21_item16_dp_3rd_tranche_arpa_stabilization.pdf</vt:lpwstr>
      </vt:variant>
      <vt:variant>
        <vt:lpwstr/>
      </vt:variant>
      <vt:variant>
        <vt:i4>1310827</vt:i4>
      </vt:variant>
      <vt:variant>
        <vt:i4>39</vt:i4>
      </vt:variant>
      <vt:variant>
        <vt:i4>0</vt:i4>
      </vt:variant>
      <vt:variant>
        <vt:i4>5</vt:i4>
      </vt:variant>
      <vt:variant>
        <vt:lpwstr>https://www.twc.texas.gov/files/twc/commission_meeting_material_04.18.22_item18a_dp_2nd_tranche_amendment_cc_apprenticeship_expansion.pdf</vt:lpwstr>
      </vt:variant>
      <vt:variant>
        <vt:lpwstr/>
      </vt:variant>
      <vt:variant>
        <vt:i4>5832762</vt:i4>
      </vt:variant>
      <vt:variant>
        <vt:i4>36</vt:i4>
      </vt:variant>
      <vt:variant>
        <vt:i4>0</vt:i4>
      </vt:variant>
      <vt:variant>
        <vt:i4>5</vt:i4>
      </vt:variant>
      <vt:variant>
        <vt:lpwstr>https://www.twc.texas.gov/files/twc/commission_meeting_material_06.29.21_item10_dp_2nd_tranche_crrsa_arpa_cc_funds.pdf</vt:lpwstr>
      </vt:variant>
      <vt:variant>
        <vt:lpwstr/>
      </vt:variant>
      <vt:variant>
        <vt:i4>4718640</vt:i4>
      </vt:variant>
      <vt:variant>
        <vt:i4>33</vt:i4>
      </vt:variant>
      <vt:variant>
        <vt:i4>0</vt:i4>
      </vt:variant>
      <vt:variant>
        <vt:i4>5</vt:i4>
      </vt:variant>
      <vt:variant>
        <vt:lpwstr>https://www.twc.texas.gov/files/twc/commission_meeting_material_05.04.21_item10_dp_crrsa funds_cc_relief_grants.pdf</vt:lpwstr>
      </vt:variant>
      <vt:variant>
        <vt:lpwstr/>
      </vt:variant>
      <vt:variant>
        <vt:i4>5767242</vt:i4>
      </vt:variant>
      <vt:variant>
        <vt:i4>30</vt:i4>
      </vt:variant>
      <vt:variant>
        <vt:i4>0</vt:i4>
      </vt:variant>
      <vt:variant>
        <vt:i4>5</vt:i4>
      </vt:variant>
      <vt:variant>
        <vt:lpwstr>https://www.twc.texas.gov/files/twc/commission_meeting_material_02.23.21_item14_dp_ccdf_crrsa_funds_plan_report.pdf</vt:lpwstr>
      </vt:variant>
      <vt:variant>
        <vt:lpwstr/>
      </vt:variant>
      <vt:variant>
        <vt:i4>1114207</vt:i4>
      </vt:variant>
      <vt:variant>
        <vt:i4>27</vt:i4>
      </vt:variant>
      <vt:variant>
        <vt:i4>0</vt:i4>
      </vt:variant>
      <vt:variant>
        <vt:i4>5</vt:i4>
      </vt:variant>
      <vt:variant>
        <vt:lpwstr>https://www.acf.hhs.gov/sites/default/files/documents/occ/CCDF-ACF-IM-2021-03.pdf</vt:lpwstr>
      </vt:variant>
      <vt:variant>
        <vt:lpwstr/>
      </vt:variant>
      <vt:variant>
        <vt:i4>720969</vt:i4>
      </vt:variant>
      <vt:variant>
        <vt:i4>24</vt:i4>
      </vt:variant>
      <vt:variant>
        <vt:i4>0</vt:i4>
      </vt:variant>
      <vt:variant>
        <vt:i4>5</vt:i4>
      </vt:variant>
      <vt:variant>
        <vt:lpwstr>https://www.congress.gov/117/bills/hr1319/BILLS-117hr1319enr.pdf</vt:lpwstr>
      </vt:variant>
      <vt:variant>
        <vt:lpwstr/>
      </vt:variant>
      <vt:variant>
        <vt:i4>6553645</vt:i4>
      </vt:variant>
      <vt:variant>
        <vt:i4>21</vt:i4>
      </vt:variant>
      <vt:variant>
        <vt:i4>0</vt:i4>
      </vt:variant>
      <vt:variant>
        <vt:i4>5</vt:i4>
      </vt:variant>
      <vt:variant>
        <vt:lpwstr>https://www.acf.hhs.gov/occ/policy-guidance/ccdf-acf-im-2021-02</vt:lpwstr>
      </vt:variant>
      <vt:variant>
        <vt:lpwstr/>
      </vt:variant>
      <vt:variant>
        <vt:i4>720969</vt:i4>
      </vt:variant>
      <vt:variant>
        <vt:i4>18</vt:i4>
      </vt:variant>
      <vt:variant>
        <vt:i4>0</vt:i4>
      </vt:variant>
      <vt:variant>
        <vt:i4>5</vt:i4>
      </vt:variant>
      <vt:variant>
        <vt:lpwstr>https://www.congress.gov/117/bills/hr1319/BILLS-117hr1319enr.pdf</vt:lpwstr>
      </vt:variant>
      <vt:variant>
        <vt:lpwstr/>
      </vt:variant>
      <vt:variant>
        <vt:i4>6553645</vt:i4>
      </vt:variant>
      <vt:variant>
        <vt:i4>15</vt:i4>
      </vt:variant>
      <vt:variant>
        <vt:i4>0</vt:i4>
      </vt:variant>
      <vt:variant>
        <vt:i4>5</vt:i4>
      </vt:variant>
      <vt:variant>
        <vt:lpwstr>https://www.acf.hhs.gov/occ/policy-guidance/ccdf-acf-im-2021-02</vt:lpwstr>
      </vt:variant>
      <vt:variant>
        <vt:lpwstr/>
      </vt:variant>
      <vt:variant>
        <vt:i4>720969</vt:i4>
      </vt:variant>
      <vt:variant>
        <vt:i4>12</vt:i4>
      </vt:variant>
      <vt:variant>
        <vt:i4>0</vt:i4>
      </vt:variant>
      <vt:variant>
        <vt:i4>5</vt:i4>
      </vt:variant>
      <vt:variant>
        <vt:lpwstr>https://www.congress.gov/117/bills/hr1319/BILLS-117hr1319enr.pdf</vt:lpwstr>
      </vt:variant>
      <vt:variant>
        <vt:lpwstr/>
      </vt:variant>
      <vt:variant>
        <vt:i4>1114205</vt:i4>
      </vt:variant>
      <vt:variant>
        <vt:i4>9</vt:i4>
      </vt:variant>
      <vt:variant>
        <vt:i4>0</vt:i4>
      </vt:variant>
      <vt:variant>
        <vt:i4>5</vt:i4>
      </vt:variant>
      <vt:variant>
        <vt:lpwstr>https://www.acf.hhs.gov/sites/default/files/documents/occ/CCDF-ACF-IM-2021-01.pdf</vt:lpwstr>
      </vt:variant>
      <vt:variant>
        <vt:lpwstr/>
      </vt:variant>
      <vt:variant>
        <vt:i4>7143471</vt:i4>
      </vt:variant>
      <vt:variant>
        <vt:i4>6</vt:i4>
      </vt:variant>
      <vt:variant>
        <vt:i4>0</vt:i4>
      </vt:variant>
      <vt:variant>
        <vt:i4>5</vt:i4>
      </vt:variant>
      <vt:variant>
        <vt:lpwstr>https://www.congress.gov/116/bills/hr133/BILLS-116hr133enr.pdf</vt:lpwstr>
      </vt:variant>
      <vt:variant>
        <vt:lpwstr/>
      </vt:variant>
      <vt:variant>
        <vt:i4>131158</vt:i4>
      </vt:variant>
      <vt:variant>
        <vt:i4>3</vt:i4>
      </vt:variant>
      <vt:variant>
        <vt:i4>0</vt:i4>
      </vt:variant>
      <vt:variant>
        <vt:i4>5</vt:i4>
      </vt:variant>
      <vt:variant>
        <vt:lpwstr>https://www.acf.hhs.gov/occ/policy-guidance/ccdf-discretionary-funds-appropriated-cares-act-public-law-116-136-passed-law</vt:lpwstr>
      </vt:variant>
      <vt:variant>
        <vt:lpwstr/>
      </vt:variant>
      <vt:variant>
        <vt:i4>6750245</vt:i4>
      </vt:variant>
      <vt:variant>
        <vt:i4>0</vt:i4>
      </vt:variant>
      <vt:variant>
        <vt:i4>0</vt:i4>
      </vt:variant>
      <vt:variant>
        <vt:i4>5</vt:i4>
      </vt:variant>
      <vt:variant>
        <vt:lpwstr>https://www.congress.gov/116/bills/hr748/BILLS-116hr748enr.pdf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Miller,Reagan</dc:creator>
  <cp:keywords/>
  <dc:description/>
  <cp:lastModifiedBy>Tonche,Crystal</cp:lastModifiedBy>
  <cp:revision>2</cp:revision>
  <dcterms:created xsi:type="dcterms:W3CDTF">2023-10-20T13:01:00Z</dcterms:created>
  <dcterms:modified xsi:type="dcterms:W3CDTF">2023-10-20T13:01:00Z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0x01010065C1FB37BB5C68498D46C31333935B60</vt:lpwstr>
  </property>
</Properties>
</file>